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5596" w:rsidRPr="0091076D" w:rsidRDefault="00125445">
      <w:pPr>
        <w:pBdr>
          <w:top w:val="nil"/>
          <w:left w:val="nil"/>
          <w:bottom w:val="nil"/>
          <w:right w:val="nil"/>
          <w:between w:val="nil"/>
        </w:pBdr>
        <w:spacing w:after="0" w:line="240" w:lineRule="auto"/>
        <w:jc w:val="center"/>
        <w:rPr>
          <w:b/>
          <w:color w:val="000000"/>
          <w:sz w:val="28"/>
          <w:szCs w:val="24"/>
        </w:rPr>
      </w:pPr>
      <w:r w:rsidRPr="0091076D">
        <w:rPr>
          <w:b/>
          <w:color w:val="000000"/>
          <w:sz w:val="28"/>
          <w:szCs w:val="24"/>
        </w:rPr>
        <w:t xml:space="preserve"> Сетевой источник питания L_SMPS 600</w:t>
      </w:r>
    </w:p>
    <w:p w:rsidR="00F95596" w:rsidRDefault="00125445">
      <w:pPr>
        <w:pBdr>
          <w:top w:val="nil"/>
          <w:left w:val="nil"/>
          <w:bottom w:val="nil"/>
          <w:right w:val="nil"/>
          <w:between w:val="nil"/>
        </w:pBdr>
        <w:spacing w:after="0" w:line="240" w:lineRule="auto"/>
        <w:jc w:val="center"/>
        <w:rPr>
          <w:color w:val="000000"/>
          <w:sz w:val="24"/>
          <w:szCs w:val="24"/>
        </w:rPr>
      </w:pPr>
      <w:r>
        <w:rPr>
          <w:noProof/>
        </w:rPr>
        <w:drawing>
          <wp:anchor distT="0" distB="0" distL="114300" distR="114300" simplePos="0" relativeHeight="251658240" behindDoc="0" locked="0" layoutInCell="1" allowOverlap="1">
            <wp:simplePos x="0" y="0"/>
            <wp:positionH relativeFrom="column">
              <wp:posOffset>3354070</wp:posOffset>
            </wp:positionH>
            <wp:positionV relativeFrom="paragraph">
              <wp:posOffset>13334</wp:posOffset>
            </wp:positionV>
            <wp:extent cx="2840990" cy="2131060"/>
            <wp:effectExtent l="0" t="0" r="0" b="0"/>
            <wp:wrapSquare wrapText="bothSides" distT="0" distB="0" distL="114300" distR="114300"/>
            <wp:docPr id="40" name="image1.jpg" descr="20230914_132741.jpg"/>
            <wp:cNvGraphicFramePr/>
            <a:graphic xmlns:a="http://schemas.openxmlformats.org/drawingml/2006/main">
              <a:graphicData uri="http://schemas.openxmlformats.org/drawingml/2006/picture">
                <pic:pic xmlns:pic="http://schemas.openxmlformats.org/drawingml/2006/picture">
                  <pic:nvPicPr>
                    <pic:cNvPr id="0" name="image1.jpg" descr="20230914_132741.jpg"/>
                    <pic:cNvPicPr preferRelativeResize="0"/>
                  </pic:nvPicPr>
                  <pic:blipFill>
                    <a:blip r:embed="rId8" cstate="print"/>
                    <a:srcRect/>
                    <a:stretch>
                      <a:fillRect/>
                    </a:stretch>
                  </pic:blipFill>
                  <pic:spPr>
                    <a:xfrm>
                      <a:off x="0" y="0"/>
                      <a:ext cx="2840990" cy="2131060"/>
                    </a:xfrm>
                    <a:prstGeom prst="rect">
                      <a:avLst/>
                    </a:prstGeom>
                    <a:ln/>
                  </pic:spPr>
                </pic:pic>
              </a:graphicData>
            </a:graphic>
          </wp:anchor>
        </w:drawing>
      </w:r>
    </w:p>
    <w:p w:rsidR="00F95596" w:rsidRDefault="0091076D">
      <w:pPr>
        <w:pBdr>
          <w:top w:val="nil"/>
          <w:left w:val="nil"/>
          <w:bottom w:val="nil"/>
          <w:right w:val="nil"/>
          <w:between w:val="nil"/>
        </w:pBdr>
        <w:spacing w:after="0" w:line="240" w:lineRule="auto"/>
        <w:ind w:firstLine="426"/>
        <w:jc w:val="both"/>
        <w:rPr>
          <w:color w:val="000000"/>
          <w:sz w:val="24"/>
          <w:szCs w:val="24"/>
        </w:rPr>
      </w:pPr>
      <w:r>
        <w:rPr>
          <w:color w:val="000000"/>
          <w:sz w:val="24"/>
          <w:szCs w:val="24"/>
        </w:rPr>
        <w:t>L</w:t>
      </w:r>
      <w:r>
        <w:rPr>
          <w:color w:val="000000"/>
          <w:sz w:val="24"/>
          <w:szCs w:val="24"/>
          <w:lang w:val="uk-UA"/>
        </w:rPr>
        <w:t>_</w:t>
      </w:r>
      <w:r>
        <w:rPr>
          <w:color w:val="000000"/>
          <w:sz w:val="24"/>
          <w:szCs w:val="24"/>
        </w:rPr>
        <w:t>SMPS</w:t>
      </w:r>
      <w:r w:rsidR="00125445">
        <w:rPr>
          <w:color w:val="000000"/>
          <w:sz w:val="24"/>
          <w:szCs w:val="24"/>
        </w:rPr>
        <w:t>600 – импульсны</w:t>
      </w:r>
      <w:r>
        <w:rPr>
          <w:color w:val="000000"/>
          <w:sz w:val="24"/>
          <w:szCs w:val="24"/>
        </w:rPr>
        <w:t>й нестабилизированный источник питания</w:t>
      </w:r>
      <w:r w:rsidR="00125445">
        <w:rPr>
          <w:color w:val="000000"/>
          <w:sz w:val="24"/>
          <w:szCs w:val="24"/>
        </w:rPr>
        <w:t xml:space="preserve"> с </w:t>
      </w:r>
      <w:r w:rsidR="00125445">
        <w:rPr>
          <w:sz w:val="24"/>
          <w:szCs w:val="24"/>
        </w:rPr>
        <w:t>двуполярным</w:t>
      </w:r>
      <w:r w:rsidR="00125445">
        <w:rPr>
          <w:color w:val="000000"/>
          <w:sz w:val="24"/>
          <w:szCs w:val="24"/>
        </w:rPr>
        <w:t xml:space="preserve"> выходным напряжением.</w:t>
      </w:r>
    </w:p>
    <w:p w:rsidR="00F95596" w:rsidRDefault="00125445">
      <w:pPr>
        <w:pBdr>
          <w:top w:val="nil"/>
          <w:left w:val="nil"/>
          <w:bottom w:val="nil"/>
          <w:right w:val="nil"/>
          <w:between w:val="nil"/>
        </w:pBdr>
        <w:spacing w:after="0" w:line="240" w:lineRule="auto"/>
        <w:ind w:firstLine="426"/>
        <w:jc w:val="both"/>
        <w:rPr>
          <w:color w:val="000000"/>
          <w:sz w:val="24"/>
          <w:szCs w:val="24"/>
        </w:rPr>
      </w:pPr>
      <w:r>
        <w:rPr>
          <w:color w:val="000000"/>
          <w:sz w:val="24"/>
          <w:szCs w:val="24"/>
        </w:rPr>
        <w:t>*</w:t>
      </w:r>
      <w:r w:rsidR="0091076D">
        <w:rPr>
          <w:color w:val="000000"/>
          <w:sz w:val="24"/>
          <w:szCs w:val="24"/>
        </w:rPr>
        <w:t xml:space="preserve"> </w:t>
      </w:r>
      <w:r>
        <w:rPr>
          <w:color w:val="000000"/>
          <w:sz w:val="24"/>
          <w:szCs w:val="24"/>
        </w:rPr>
        <w:t>низкие шумы переключения;</w:t>
      </w:r>
    </w:p>
    <w:p w:rsidR="0091076D" w:rsidRDefault="00125445">
      <w:pPr>
        <w:pBdr>
          <w:top w:val="nil"/>
          <w:left w:val="nil"/>
          <w:bottom w:val="nil"/>
          <w:right w:val="nil"/>
          <w:between w:val="nil"/>
        </w:pBdr>
        <w:spacing w:after="0" w:line="240" w:lineRule="auto"/>
        <w:ind w:firstLine="426"/>
        <w:jc w:val="both"/>
        <w:rPr>
          <w:color w:val="000000"/>
          <w:sz w:val="24"/>
          <w:szCs w:val="24"/>
        </w:rPr>
      </w:pPr>
      <w:r>
        <w:rPr>
          <w:color w:val="000000"/>
          <w:sz w:val="24"/>
          <w:szCs w:val="24"/>
        </w:rPr>
        <w:t>*</w:t>
      </w:r>
      <w:r w:rsidR="0091076D">
        <w:rPr>
          <w:color w:val="000000"/>
          <w:sz w:val="24"/>
          <w:szCs w:val="24"/>
        </w:rPr>
        <w:t xml:space="preserve"> </w:t>
      </w:r>
      <w:r w:rsidR="00FD02BF">
        <w:rPr>
          <w:color w:val="000000"/>
          <w:sz w:val="24"/>
          <w:szCs w:val="24"/>
        </w:rPr>
        <w:t>большая</w:t>
      </w:r>
      <w:r>
        <w:rPr>
          <w:color w:val="000000"/>
          <w:sz w:val="24"/>
          <w:szCs w:val="24"/>
        </w:rPr>
        <w:t xml:space="preserve"> выходная мощность;</w:t>
      </w:r>
    </w:p>
    <w:p w:rsidR="00F95596" w:rsidRDefault="0091076D">
      <w:pPr>
        <w:pBdr>
          <w:top w:val="nil"/>
          <w:left w:val="nil"/>
          <w:bottom w:val="nil"/>
          <w:right w:val="nil"/>
          <w:between w:val="nil"/>
        </w:pBdr>
        <w:spacing w:after="0" w:line="240" w:lineRule="auto"/>
        <w:ind w:firstLine="426"/>
        <w:jc w:val="both"/>
        <w:rPr>
          <w:color w:val="000000"/>
          <w:sz w:val="24"/>
          <w:szCs w:val="24"/>
        </w:rPr>
      </w:pPr>
      <w:r>
        <w:rPr>
          <w:color w:val="000000"/>
          <w:sz w:val="24"/>
          <w:szCs w:val="24"/>
        </w:rPr>
        <w:t xml:space="preserve">* </w:t>
      </w:r>
      <w:r w:rsidR="00125445">
        <w:rPr>
          <w:color w:val="000000"/>
          <w:sz w:val="24"/>
          <w:szCs w:val="24"/>
        </w:rPr>
        <w:t>двунаправленный синхронный выпрямитель подавляющий эффект накачки;</w:t>
      </w:r>
    </w:p>
    <w:p w:rsidR="00F95596" w:rsidRDefault="00125445">
      <w:pPr>
        <w:pBdr>
          <w:top w:val="nil"/>
          <w:left w:val="nil"/>
          <w:bottom w:val="nil"/>
          <w:right w:val="nil"/>
          <w:between w:val="nil"/>
        </w:pBdr>
        <w:spacing w:after="0" w:line="240" w:lineRule="auto"/>
        <w:ind w:firstLine="426"/>
        <w:jc w:val="both"/>
        <w:rPr>
          <w:color w:val="000000"/>
          <w:sz w:val="24"/>
          <w:szCs w:val="24"/>
        </w:rPr>
      </w:pPr>
      <w:r>
        <w:rPr>
          <w:color w:val="000000"/>
          <w:sz w:val="24"/>
          <w:szCs w:val="24"/>
        </w:rPr>
        <w:t>*</w:t>
      </w:r>
      <w:r w:rsidR="0091076D">
        <w:rPr>
          <w:color w:val="000000"/>
          <w:sz w:val="24"/>
          <w:szCs w:val="24"/>
        </w:rPr>
        <w:t xml:space="preserve"> </w:t>
      </w:r>
      <w:r>
        <w:rPr>
          <w:color w:val="000000"/>
          <w:sz w:val="24"/>
          <w:szCs w:val="24"/>
        </w:rPr>
        <w:t>увеличенная емкость высоковольтных конденсаторов;</w:t>
      </w:r>
    </w:p>
    <w:p w:rsidR="00F95596" w:rsidRDefault="00125445">
      <w:pPr>
        <w:pBdr>
          <w:top w:val="nil"/>
          <w:left w:val="nil"/>
          <w:bottom w:val="nil"/>
          <w:right w:val="nil"/>
          <w:between w:val="nil"/>
        </w:pBdr>
        <w:spacing w:after="0" w:line="240" w:lineRule="auto"/>
        <w:ind w:firstLine="426"/>
        <w:jc w:val="both"/>
        <w:rPr>
          <w:color w:val="000000"/>
          <w:sz w:val="24"/>
          <w:szCs w:val="24"/>
        </w:rPr>
      </w:pPr>
      <w:r>
        <w:rPr>
          <w:color w:val="000000"/>
          <w:sz w:val="24"/>
          <w:szCs w:val="24"/>
        </w:rPr>
        <w:t>*</w:t>
      </w:r>
      <w:r w:rsidR="0091076D">
        <w:rPr>
          <w:color w:val="000000"/>
          <w:sz w:val="24"/>
          <w:szCs w:val="24"/>
        </w:rPr>
        <w:t xml:space="preserve"> </w:t>
      </w:r>
      <w:r>
        <w:rPr>
          <w:color w:val="000000"/>
          <w:sz w:val="24"/>
          <w:szCs w:val="24"/>
        </w:rPr>
        <w:t>расширенные возможности управления;</w:t>
      </w:r>
    </w:p>
    <w:p w:rsidR="00F95596" w:rsidRDefault="00F95596">
      <w:pPr>
        <w:pBdr>
          <w:top w:val="nil"/>
          <w:left w:val="nil"/>
          <w:bottom w:val="nil"/>
          <w:right w:val="nil"/>
          <w:between w:val="nil"/>
        </w:pBdr>
        <w:spacing w:after="0" w:line="240" w:lineRule="auto"/>
        <w:ind w:firstLine="426"/>
        <w:jc w:val="both"/>
        <w:rPr>
          <w:color w:val="000000"/>
          <w:sz w:val="24"/>
          <w:szCs w:val="24"/>
        </w:rPr>
      </w:pPr>
    </w:p>
    <w:p w:rsidR="00F95596" w:rsidRDefault="0091076D">
      <w:pPr>
        <w:pBdr>
          <w:top w:val="nil"/>
          <w:left w:val="nil"/>
          <w:bottom w:val="nil"/>
          <w:right w:val="nil"/>
          <w:between w:val="nil"/>
        </w:pBdr>
        <w:spacing w:after="0" w:line="240" w:lineRule="auto"/>
        <w:ind w:firstLine="426"/>
        <w:jc w:val="both"/>
        <w:rPr>
          <w:color w:val="000000"/>
          <w:sz w:val="24"/>
          <w:szCs w:val="24"/>
        </w:rPr>
      </w:pPr>
      <w:proofErr w:type="gramStart"/>
      <w:r>
        <w:rPr>
          <w:color w:val="000000"/>
          <w:sz w:val="24"/>
          <w:szCs w:val="24"/>
          <w:lang w:val="en-US"/>
        </w:rPr>
        <w:t>L</w:t>
      </w:r>
      <w:r w:rsidRPr="0091076D">
        <w:rPr>
          <w:color w:val="000000"/>
          <w:sz w:val="24"/>
          <w:szCs w:val="24"/>
        </w:rPr>
        <w:t>_</w:t>
      </w:r>
      <w:r w:rsidR="00125445">
        <w:rPr>
          <w:color w:val="000000"/>
          <w:sz w:val="24"/>
          <w:szCs w:val="24"/>
        </w:rPr>
        <w:t xml:space="preserve">SMPS600 - это высокоэффективный импульсный источник питания 2 класса безопасности, специально разработанный для использования с модулями усилителей </w:t>
      </w:r>
      <w:proofErr w:type="spellStart"/>
      <w:r w:rsidR="00125445">
        <w:rPr>
          <w:color w:val="000000"/>
          <w:sz w:val="24"/>
          <w:szCs w:val="24"/>
        </w:rPr>
        <w:t>UcD</w:t>
      </w:r>
      <w:proofErr w:type="spellEnd"/>
      <w:r w:rsidR="00125445">
        <w:rPr>
          <w:color w:val="000000"/>
          <w:sz w:val="24"/>
          <w:szCs w:val="24"/>
        </w:rPr>
        <w:t>/</w:t>
      </w:r>
      <w:proofErr w:type="spellStart"/>
      <w:r w:rsidR="00125445">
        <w:rPr>
          <w:color w:val="000000"/>
          <w:sz w:val="24"/>
          <w:szCs w:val="24"/>
        </w:rPr>
        <w:t>NCore</w:t>
      </w:r>
      <w:proofErr w:type="spellEnd"/>
      <w:r w:rsidR="00125445">
        <w:rPr>
          <w:color w:val="000000"/>
          <w:sz w:val="24"/>
          <w:szCs w:val="24"/>
        </w:rPr>
        <w:t>/Purifi.</w:t>
      </w:r>
      <w:proofErr w:type="gramEnd"/>
      <w:r w:rsidR="00125445">
        <w:rPr>
          <w:color w:val="000000"/>
          <w:sz w:val="24"/>
          <w:szCs w:val="24"/>
        </w:rPr>
        <w:t xml:space="preserve"> Ключевыми характеристиками являются высокий КПД во всем диапазоне нагрузок, малый форм-фактор, малая масса и очень низкий уровень излучаемых и наводимых электромагнитных помех. </w:t>
      </w:r>
      <w:proofErr w:type="gramStart"/>
      <w:r>
        <w:rPr>
          <w:color w:val="000000"/>
          <w:sz w:val="24"/>
          <w:szCs w:val="24"/>
          <w:lang w:val="en-US"/>
        </w:rPr>
        <w:t>L</w:t>
      </w:r>
      <w:r w:rsidRPr="0091076D">
        <w:rPr>
          <w:color w:val="000000"/>
          <w:sz w:val="24"/>
          <w:szCs w:val="24"/>
        </w:rPr>
        <w:t>_</w:t>
      </w:r>
      <w:r w:rsidR="00125445">
        <w:rPr>
          <w:color w:val="000000"/>
          <w:sz w:val="24"/>
          <w:szCs w:val="24"/>
        </w:rPr>
        <w:t>SMPS600 обладает защитой от перегрузки по току с высоким порогом включения, в сочетании с большими первичными электролитическими буферными конденсаторами обеспечивает высокую производительность и гарантирует высокую динамическую мощность на выходе подключенного усилителя.</w:t>
      </w:r>
      <w:proofErr w:type="gramEnd"/>
    </w:p>
    <w:p w:rsidR="00F95596" w:rsidRDefault="00125445">
      <w:pPr>
        <w:pBdr>
          <w:top w:val="nil"/>
          <w:left w:val="nil"/>
          <w:bottom w:val="nil"/>
          <w:right w:val="nil"/>
          <w:between w:val="nil"/>
        </w:pBdr>
        <w:spacing w:after="0" w:line="240" w:lineRule="auto"/>
        <w:ind w:firstLine="426"/>
        <w:jc w:val="both"/>
        <w:rPr>
          <w:color w:val="000000"/>
          <w:sz w:val="24"/>
          <w:szCs w:val="24"/>
        </w:rPr>
      </w:pPr>
      <w:r>
        <w:rPr>
          <w:color w:val="000000"/>
          <w:sz w:val="24"/>
          <w:szCs w:val="24"/>
        </w:rPr>
        <w:t>Во всем диапазоне мощностей выходные транзисторы работают в режиме переключения при нуле напряжения и почти нулевом токе.  Ток через трансформатор близок к синусоидальному, с минимумом  высокочастотных гармоник, что позволяет уменьшить излучаемые помехи и повысить КПД. Отсутствие стабилизации и очень низкое характеристическое сопротивление преобразователя улучшает динамические характеристики .</w:t>
      </w:r>
    </w:p>
    <w:p w:rsidR="00F95596" w:rsidRDefault="0091076D">
      <w:pPr>
        <w:pBdr>
          <w:top w:val="nil"/>
          <w:left w:val="nil"/>
          <w:bottom w:val="nil"/>
          <w:right w:val="nil"/>
          <w:between w:val="nil"/>
        </w:pBdr>
        <w:spacing w:after="0" w:line="240" w:lineRule="auto"/>
        <w:ind w:firstLine="426"/>
        <w:jc w:val="both"/>
        <w:rPr>
          <w:color w:val="000000"/>
          <w:sz w:val="24"/>
          <w:szCs w:val="24"/>
        </w:rPr>
      </w:pPr>
      <w:r>
        <w:rPr>
          <w:color w:val="000000"/>
          <w:sz w:val="24"/>
          <w:szCs w:val="24"/>
          <w:lang w:val="en-US"/>
        </w:rPr>
        <w:t>L</w:t>
      </w:r>
      <w:r w:rsidRPr="0091076D">
        <w:rPr>
          <w:color w:val="000000"/>
          <w:sz w:val="24"/>
          <w:szCs w:val="24"/>
        </w:rPr>
        <w:t>_</w:t>
      </w:r>
      <w:r w:rsidR="00125445">
        <w:rPr>
          <w:color w:val="000000"/>
          <w:sz w:val="24"/>
          <w:szCs w:val="24"/>
        </w:rPr>
        <w:t xml:space="preserve">SMPS600 </w:t>
      </w:r>
      <w:proofErr w:type="gramStart"/>
      <w:r w:rsidR="00125445">
        <w:rPr>
          <w:color w:val="000000"/>
          <w:sz w:val="24"/>
          <w:szCs w:val="24"/>
        </w:rPr>
        <w:t>оборудован  вспомогательный</w:t>
      </w:r>
      <w:proofErr w:type="gramEnd"/>
      <w:r w:rsidR="00125445">
        <w:rPr>
          <w:color w:val="000000"/>
          <w:sz w:val="24"/>
          <w:szCs w:val="24"/>
        </w:rPr>
        <w:t xml:space="preserve"> </w:t>
      </w:r>
      <w:proofErr w:type="spellStart"/>
      <w:r w:rsidR="00125445">
        <w:rPr>
          <w:color w:val="000000"/>
          <w:sz w:val="24"/>
          <w:szCs w:val="24"/>
        </w:rPr>
        <w:t>двухполярным</w:t>
      </w:r>
      <w:proofErr w:type="spellEnd"/>
      <w:r w:rsidR="00125445">
        <w:rPr>
          <w:color w:val="000000"/>
          <w:sz w:val="24"/>
          <w:szCs w:val="24"/>
        </w:rPr>
        <w:t xml:space="preserve"> источником +/-15В и схемой управления нагрузкой, непосредственно взаимодействующую с нашей линейкой усилителей  S_AUDIO, а </w:t>
      </w:r>
      <w:r w:rsidR="00125445">
        <w:rPr>
          <w:sz w:val="24"/>
          <w:szCs w:val="24"/>
        </w:rPr>
        <w:t>также</w:t>
      </w:r>
      <w:r w:rsidR="00125445">
        <w:rPr>
          <w:color w:val="000000"/>
          <w:sz w:val="24"/>
          <w:szCs w:val="24"/>
        </w:rPr>
        <w:t xml:space="preserve"> совместимую с </w:t>
      </w:r>
      <w:proofErr w:type="spellStart"/>
      <w:r w:rsidR="00125445">
        <w:rPr>
          <w:color w:val="000000"/>
          <w:sz w:val="24"/>
          <w:szCs w:val="24"/>
        </w:rPr>
        <w:t>UcD</w:t>
      </w:r>
      <w:proofErr w:type="spellEnd"/>
      <w:r w:rsidR="00125445">
        <w:rPr>
          <w:color w:val="000000"/>
          <w:sz w:val="24"/>
          <w:szCs w:val="24"/>
        </w:rPr>
        <w:t>/</w:t>
      </w:r>
      <w:proofErr w:type="spellStart"/>
      <w:r w:rsidR="00125445">
        <w:rPr>
          <w:color w:val="000000"/>
          <w:sz w:val="24"/>
          <w:szCs w:val="24"/>
        </w:rPr>
        <w:t>NCore</w:t>
      </w:r>
      <w:proofErr w:type="spellEnd"/>
      <w:r w:rsidR="00125445">
        <w:rPr>
          <w:color w:val="000000"/>
          <w:sz w:val="24"/>
          <w:szCs w:val="24"/>
        </w:rPr>
        <w:t xml:space="preserve">/Purifi модулями. Сигнал STBY формируется для нагрузки при условиях наличия сетевого напряжения, отсутствия перегрузки по току, перегрева и </w:t>
      </w:r>
      <w:r w:rsidR="00125445">
        <w:rPr>
          <w:sz w:val="24"/>
          <w:szCs w:val="24"/>
        </w:rPr>
        <w:t>после</w:t>
      </w:r>
      <w:r w:rsidR="00125445">
        <w:rPr>
          <w:color w:val="000000"/>
          <w:sz w:val="24"/>
          <w:szCs w:val="24"/>
        </w:rPr>
        <w:t xml:space="preserve"> окончания плавного старта. Кроме того, при возникновении аварийных ситуаций на внешней стороне есть возможность быстро отключать блок питания дополнительным сигналом.  Опционально блок может быть оборудован схемой </w:t>
      </w:r>
      <w:proofErr w:type="spellStart"/>
      <w:r w:rsidR="00125445">
        <w:rPr>
          <w:color w:val="000000"/>
          <w:sz w:val="24"/>
          <w:szCs w:val="24"/>
        </w:rPr>
        <w:t>автовключения</w:t>
      </w:r>
      <w:proofErr w:type="spellEnd"/>
      <w:r w:rsidR="00125445">
        <w:rPr>
          <w:color w:val="000000"/>
          <w:sz w:val="24"/>
          <w:szCs w:val="24"/>
        </w:rPr>
        <w:t xml:space="preserve"> по наличию </w:t>
      </w:r>
      <w:proofErr w:type="spellStart"/>
      <w:r w:rsidR="00125445">
        <w:rPr>
          <w:color w:val="000000"/>
          <w:sz w:val="24"/>
          <w:szCs w:val="24"/>
        </w:rPr>
        <w:t>аудиосигнала</w:t>
      </w:r>
      <w:proofErr w:type="spellEnd"/>
      <w:r w:rsidR="00125445">
        <w:rPr>
          <w:color w:val="000000"/>
          <w:sz w:val="24"/>
          <w:szCs w:val="24"/>
        </w:rPr>
        <w:t xml:space="preserve"> с таймером, а  </w:t>
      </w:r>
      <w:r w:rsidR="00125445">
        <w:rPr>
          <w:sz w:val="24"/>
          <w:szCs w:val="24"/>
        </w:rPr>
        <w:t>также</w:t>
      </w:r>
      <w:r w:rsidR="00125445">
        <w:rPr>
          <w:color w:val="000000"/>
          <w:sz w:val="24"/>
          <w:szCs w:val="24"/>
        </w:rPr>
        <w:t xml:space="preserve"> дополнительным независимым источником дежурного напряжения 5В 100мА.</w:t>
      </w:r>
    </w:p>
    <w:p w:rsidR="00F95596" w:rsidRDefault="00F95596">
      <w:pPr>
        <w:pBdr>
          <w:top w:val="nil"/>
          <w:left w:val="nil"/>
          <w:bottom w:val="nil"/>
          <w:right w:val="nil"/>
          <w:between w:val="nil"/>
        </w:pBdr>
        <w:spacing w:after="0" w:line="240" w:lineRule="auto"/>
        <w:jc w:val="center"/>
        <w:rPr>
          <w:b/>
          <w:color w:val="000000"/>
          <w:sz w:val="24"/>
          <w:szCs w:val="24"/>
        </w:rPr>
      </w:pPr>
    </w:p>
    <w:p w:rsidR="00F95596" w:rsidRDefault="00125445">
      <w:pPr>
        <w:pBdr>
          <w:top w:val="nil"/>
          <w:left w:val="nil"/>
          <w:bottom w:val="nil"/>
          <w:right w:val="nil"/>
          <w:between w:val="nil"/>
        </w:pBdr>
        <w:spacing w:after="0" w:line="240" w:lineRule="auto"/>
        <w:ind w:firstLine="1134"/>
        <w:jc w:val="center"/>
        <w:rPr>
          <w:b/>
          <w:color w:val="000000"/>
          <w:sz w:val="24"/>
          <w:szCs w:val="24"/>
        </w:rPr>
      </w:pPr>
      <w:r>
        <w:rPr>
          <w:b/>
          <w:color w:val="000000"/>
          <w:sz w:val="24"/>
          <w:szCs w:val="24"/>
        </w:rPr>
        <w:t>Физические характеристики:</w:t>
      </w:r>
    </w:p>
    <w:p w:rsidR="00F95596" w:rsidRDefault="00125445">
      <w:pPr>
        <w:pBdr>
          <w:top w:val="nil"/>
          <w:left w:val="nil"/>
          <w:bottom w:val="nil"/>
          <w:right w:val="nil"/>
          <w:between w:val="nil"/>
        </w:pBdr>
        <w:spacing w:after="0" w:line="240" w:lineRule="auto"/>
        <w:ind w:firstLine="1134"/>
        <w:jc w:val="both"/>
        <w:rPr>
          <w:color w:val="000000"/>
          <w:sz w:val="24"/>
          <w:szCs w:val="24"/>
        </w:rPr>
      </w:pPr>
      <w:r>
        <w:rPr>
          <w:color w:val="000000"/>
          <w:sz w:val="24"/>
          <w:szCs w:val="24"/>
        </w:rPr>
        <w:t>Длина, без коннектора/с подключенным коннектором, мм:</w:t>
      </w:r>
      <w:r>
        <w:rPr>
          <w:color w:val="000000"/>
          <w:sz w:val="24"/>
          <w:szCs w:val="24"/>
        </w:rPr>
        <w:tab/>
        <w:t>140/148</w:t>
      </w:r>
    </w:p>
    <w:p w:rsidR="00F95596" w:rsidRDefault="00125445">
      <w:pPr>
        <w:pBdr>
          <w:top w:val="nil"/>
          <w:left w:val="nil"/>
          <w:bottom w:val="nil"/>
          <w:right w:val="nil"/>
          <w:between w:val="nil"/>
        </w:pBdr>
        <w:spacing w:after="0" w:line="240" w:lineRule="auto"/>
        <w:ind w:firstLine="1134"/>
        <w:jc w:val="both"/>
        <w:rPr>
          <w:color w:val="000000"/>
          <w:sz w:val="24"/>
          <w:szCs w:val="24"/>
        </w:rPr>
      </w:pPr>
      <w:r>
        <w:rPr>
          <w:color w:val="000000"/>
          <w:sz w:val="24"/>
          <w:szCs w:val="24"/>
        </w:rPr>
        <w:t xml:space="preserve">Ширина, </w:t>
      </w:r>
      <w:proofErr w:type="gramStart"/>
      <w:r>
        <w:rPr>
          <w:color w:val="000000"/>
          <w:sz w:val="24"/>
          <w:szCs w:val="24"/>
        </w:rPr>
        <w:t>мм</w:t>
      </w:r>
      <w:proofErr w:type="gramEnd"/>
      <w:r>
        <w:rPr>
          <w:color w:val="000000"/>
          <w:sz w:val="24"/>
          <w:szCs w:val="24"/>
        </w:rPr>
        <w: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110</w:t>
      </w:r>
    </w:p>
    <w:p w:rsidR="00F95596" w:rsidRDefault="00125445">
      <w:pPr>
        <w:pBdr>
          <w:top w:val="nil"/>
          <w:left w:val="nil"/>
          <w:bottom w:val="nil"/>
          <w:right w:val="nil"/>
          <w:between w:val="nil"/>
        </w:pBdr>
        <w:spacing w:after="0" w:line="240" w:lineRule="auto"/>
        <w:ind w:firstLine="1134"/>
        <w:jc w:val="both"/>
        <w:rPr>
          <w:color w:val="000000"/>
          <w:sz w:val="24"/>
          <w:szCs w:val="24"/>
        </w:rPr>
      </w:pPr>
      <w:r>
        <w:rPr>
          <w:color w:val="000000"/>
          <w:sz w:val="24"/>
          <w:szCs w:val="24"/>
        </w:rPr>
        <w:t>Высота от уровня платы/на стойках 8мм</w:t>
      </w:r>
      <w:proofErr w:type="gramStart"/>
      <w:r>
        <w:rPr>
          <w:color w:val="000000"/>
          <w:sz w:val="24"/>
          <w:szCs w:val="24"/>
        </w:rPr>
        <w:t xml:space="preserve"> ,</w:t>
      </w:r>
      <w:proofErr w:type="gramEnd"/>
      <w:r>
        <w:rPr>
          <w:color w:val="000000"/>
          <w:sz w:val="24"/>
          <w:szCs w:val="24"/>
        </w:rPr>
        <w:t>макс, мм:</w:t>
      </w:r>
      <w:r>
        <w:rPr>
          <w:color w:val="000000"/>
          <w:sz w:val="24"/>
          <w:szCs w:val="24"/>
        </w:rPr>
        <w:tab/>
      </w:r>
      <w:r>
        <w:rPr>
          <w:color w:val="000000"/>
          <w:sz w:val="24"/>
          <w:szCs w:val="24"/>
        </w:rPr>
        <w:tab/>
      </w:r>
      <w:r>
        <w:rPr>
          <w:color w:val="000000"/>
          <w:sz w:val="24"/>
          <w:szCs w:val="24"/>
        </w:rPr>
        <w:tab/>
        <w:t>43/51</w:t>
      </w:r>
    </w:p>
    <w:p w:rsidR="00F95596" w:rsidRDefault="00125445">
      <w:pPr>
        <w:pBdr>
          <w:top w:val="nil"/>
          <w:left w:val="nil"/>
          <w:bottom w:val="nil"/>
          <w:right w:val="nil"/>
          <w:between w:val="nil"/>
        </w:pBdr>
        <w:spacing w:after="0" w:line="240" w:lineRule="auto"/>
        <w:ind w:firstLine="1134"/>
        <w:jc w:val="both"/>
        <w:rPr>
          <w:color w:val="000000"/>
          <w:sz w:val="24"/>
          <w:szCs w:val="24"/>
        </w:rPr>
      </w:pPr>
      <w:r>
        <w:rPr>
          <w:color w:val="000000"/>
          <w:sz w:val="24"/>
          <w:szCs w:val="24"/>
        </w:rPr>
        <w:t>Масса, с коннекторами, г:</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340</w:t>
      </w:r>
    </w:p>
    <w:p w:rsidR="00F95596" w:rsidRDefault="00125445">
      <w:pPr>
        <w:pBdr>
          <w:top w:val="nil"/>
          <w:left w:val="nil"/>
          <w:bottom w:val="nil"/>
          <w:right w:val="nil"/>
          <w:between w:val="nil"/>
        </w:pBdr>
        <w:spacing w:after="0" w:line="240" w:lineRule="auto"/>
        <w:ind w:firstLine="1134"/>
        <w:jc w:val="center"/>
        <w:rPr>
          <w:b/>
          <w:color w:val="000000"/>
          <w:sz w:val="24"/>
          <w:szCs w:val="24"/>
        </w:rPr>
      </w:pPr>
      <w:r>
        <w:rPr>
          <w:color w:val="000000"/>
          <w:sz w:val="24"/>
          <w:szCs w:val="24"/>
        </w:rPr>
        <w:br/>
      </w:r>
      <w:r>
        <w:rPr>
          <w:b/>
          <w:color w:val="000000"/>
          <w:sz w:val="24"/>
          <w:szCs w:val="24"/>
        </w:rPr>
        <w:t>Максимально допустимые параметры:</w:t>
      </w:r>
    </w:p>
    <w:p w:rsidR="00F95596" w:rsidRDefault="00125445">
      <w:pPr>
        <w:pBdr>
          <w:top w:val="nil"/>
          <w:left w:val="nil"/>
          <w:bottom w:val="nil"/>
          <w:right w:val="nil"/>
          <w:between w:val="nil"/>
        </w:pBdr>
        <w:spacing w:after="0" w:line="240" w:lineRule="auto"/>
        <w:ind w:firstLine="1134"/>
        <w:jc w:val="both"/>
        <w:rPr>
          <w:color w:val="000000"/>
          <w:sz w:val="24"/>
          <w:szCs w:val="24"/>
        </w:rPr>
      </w:pPr>
      <w:r>
        <w:rPr>
          <w:color w:val="000000"/>
          <w:sz w:val="24"/>
          <w:szCs w:val="24"/>
        </w:rPr>
        <w:t>Напряжение питающей сети, В:</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230+/-15%</w:t>
      </w:r>
    </w:p>
    <w:p w:rsidR="00F95596" w:rsidRDefault="00125445">
      <w:pPr>
        <w:pBdr>
          <w:top w:val="nil"/>
          <w:left w:val="nil"/>
          <w:bottom w:val="nil"/>
          <w:right w:val="nil"/>
          <w:between w:val="nil"/>
        </w:pBdr>
        <w:spacing w:after="0" w:line="240" w:lineRule="auto"/>
        <w:ind w:left="1134"/>
        <w:jc w:val="both"/>
        <w:rPr>
          <w:color w:val="000000"/>
          <w:sz w:val="24"/>
          <w:szCs w:val="24"/>
        </w:rPr>
      </w:pPr>
      <w:r>
        <w:rPr>
          <w:color w:val="000000"/>
          <w:sz w:val="24"/>
          <w:szCs w:val="24"/>
        </w:rPr>
        <w:t xml:space="preserve">Частота питающей сети, </w:t>
      </w:r>
      <w:proofErr w:type="gramStart"/>
      <w:r>
        <w:rPr>
          <w:color w:val="000000"/>
          <w:sz w:val="24"/>
          <w:szCs w:val="24"/>
        </w:rPr>
        <w:t>Гц</w:t>
      </w:r>
      <w:proofErr w:type="gramEnd"/>
      <w:r>
        <w:rPr>
          <w:color w:val="000000"/>
          <w:sz w:val="24"/>
          <w:szCs w:val="24"/>
        </w:rPr>
        <w: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47-63Гц</w:t>
      </w:r>
      <w:r>
        <w:rPr>
          <w:color w:val="000000"/>
          <w:sz w:val="24"/>
          <w:szCs w:val="24"/>
        </w:rPr>
        <w:br/>
        <w:t xml:space="preserve">Максимальная долговременная </w:t>
      </w:r>
      <w:proofErr w:type="spellStart"/>
      <w:r>
        <w:rPr>
          <w:color w:val="000000"/>
          <w:sz w:val="24"/>
          <w:szCs w:val="24"/>
        </w:rPr>
        <w:t>вых</w:t>
      </w:r>
      <w:proofErr w:type="spellEnd"/>
      <w:r>
        <w:rPr>
          <w:color w:val="000000"/>
          <w:sz w:val="24"/>
          <w:szCs w:val="24"/>
        </w:rPr>
        <w:t>. мощность RMS, Вт:</w:t>
      </w:r>
      <w:r>
        <w:rPr>
          <w:color w:val="000000"/>
          <w:sz w:val="24"/>
          <w:szCs w:val="24"/>
        </w:rPr>
        <w:tab/>
      </w:r>
      <w:r>
        <w:rPr>
          <w:color w:val="000000"/>
          <w:sz w:val="24"/>
          <w:szCs w:val="24"/>
        </w:rPr>
        <w:tab/>
        <w:t>350</w:t>
      </w:r>
      <w:r>
        <w:rPr>
          <w:color w:val="000000"/>
          <w:sz w:val="24"/>
          <w:szCs w:val="24"/>
        </w:rPr>
        <w:br/>
        <w:t>Мощность срабатывания защиты по току, Вт:</w:t>
      </w:r>
      <w:r>
        <w:rPr>
          <w:color w:val="000000"/>
          <w:sz w:val="24"/>
          <w:szCs w:val="24"/>
        </w:rPr>
        <w:tab/>
      </w:r>
      <w:r>
        <w:rPr>
          <w:color w:val="000000"/>
          <w:sz w:val="24"/>
          <w:szCs w:val="24"/>
        </w:rPr>
        <w:tab/>
      </w:r>
      <w:r>
        <w:rPr>
          <w:color w:val="000000"/>
          <w:sz w:val="24"/>
          <w:szCs w:val="24"/>
        </w:rPr>
        <w:tab/>
      </w:r>
      <w:r>
        <w:rPr>
          <w:color w:val="000000"/>
          <w:sz w:val="24"/>
          <w:szCs w:val="24"/>
        </w:rPr>
        <w:tab/>
        <w:t>800+/-200</w:t>
      </w:r>
      <w:r>
        <w:rPr>
          <w:color w:val="000000"/>
          <w:sz w:val="24"/>
          <w:szCs w:val="24"/>
        </w:rPr>
        <w:br/>
        <w:t>Максимальная суммарная емкость конденсаторов*, мкФ:</w:t>
      </w:r>
      <w:r>
        <w:rPr>
          <w:color w:val="000000"/>
          <w:sz w:val="24"/>
          <w:szCs w:val="24"/>
        </w:rPr>
        <w:tab/>
      </w:r>
      <w:r>
        <w:rPr>
          <w:color w:val="000000"/>
          <w:sz w:val="24"/>
          <w:szCs w:val="24"/>
        </w:rPr>
        <w:tab/>
        <w:t>10000</w:t>
      </w:r>
    </w:p>
    <w:p w:rsidR="0091076D" w:rsidRPr="00DC476F" w:rsidRDefault="0091076D">
      <w:pPr>
        <w:pBdr>
          <w:top w:val="nil"/>
          <w:left w:val="nil"/>
          <w:bottom w:val="nil"/>
          <w:right w:val="nil"/>
          <w:between w:val="nil"/>
        </w:pBdr>
        <w:spacing w:after="0" w:line="240" w:lineRule="auto"/>
        <w:ind w:left="1134"/>
        <w:jc w:val="center"/>
        <w:rPr>
          <w:b/>
          <w:color w:val="000000"/>
          <w:sz w:val="24"/>
          <w:szCs w:val="24"/>
        </w:rPr>
      </w:pPr>
    </w:p>
    <w:p w:rsidR="00DC476F" w:rsidRDefault="00DC476F" w:rsidP="000C4313">
      <w:pPr>
        <w:pBdr>
          <w:top w:val="nil"/>
          <w:left w:val="nil"/>
          <w:bottom w:val="nil"/>
          <w:right w:val="nil"/>
          <w:between w:val="nil"/>
        </w:pBdr>
        <w:spacing w:after="0" w:line="240" w:lineRule="auto"/>
        <w:jc w:val="center"/>
        <w:rPr>
          <w:b/>
          <w:color w:val="000000"/>
          <w:sz w:val="24"/>
          <w:szCs w:val="24"/>
        </w:rPr>
      </w:pPr>
      <w:r w:rsidRPr="00DC476F">
        <w:rPr>
          <w:b/>
          <w:noProof/>
          <w:color w:val="000000"/>
          <w:sz w:val="24"/>
          <w:szCs w:val="24"/>
        </w:rPr>
        <w:lastRenderedPageBreak/>
        <w:drawing>
          <wp:inline distT="0" distB="0" distL="0" distR="0">
            <wp:extent cx="6152126" cy="3522306"/>
            <wp:effectExtent l="19050" t="0" r="20074" b="1944"/>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C476F" w:rsidRDefault="00DC476F">
      <w:pPr>
        <w:pBdr>
          <w:top w:val="nil"/>
          <w:left w:val="nil"/>
          <w:bottom w:val="nil"/>
          <w:right w:val="nil"/>
          <w:between w:val="nil"/>
        </w:pBdr>
        <w:spacing w:after="0" w:line="240" w:lineRule="auto"/>
        <w:ind w:left="1134"/>
        <w:jc w:val="center"/>
        <w:rPr>
          <w:b/>
          <w:color w:val="000000"/>
          <w:sz w:val="24"/>
          <w:szCs w:val="24"/>
        </w:rPr>
      </w:pPr>
    </w:p>
    <w:p w:rsidR="00DC476F" w:rsidRDefault="00DC476F" w:rsidP="00C931E9">
      <w:pPr>
        <w:pBdr>
          <w:top w:val="nil"/>
          <w:left w:val="nil"/>
          <w:bottom w:val="nil"/>
          <w:right w:val="nil"/>
          <w:between w:val="nil"/>
        </w:pBdr>
        <w:spacing w:after="0" w:line="240" w:lineRule="auto"/>
        <w:jc w:val="center"/>
        <w:rPr>
          <w:b/>
          <w:color w:val="000000"/>
          <w:sz w:val="24"/>
          <w:szCs w:val="24"/>
        </w:rPr>
      </w:pPr>
      <w:r>
        <w:rPr>
          <w:b/>
          <w:color w:val="000000"/>
          <w:sz w:val="24"/>
          <w:szCs w:val="24"/>
        </w:rPr>
        <w:t xml:space="preserve">КПД блока питания и нормализованное напряжение на выходе </w:t>
      </w:r>
      <w:r w:rsidR="000C4313">
        <w:rPr>
          <w:b/>
          <w:color w:val="000000"/>
          <w:sz w:val="24"/>
          <w:szCs w:val="24"/>
        </w:rPr>
        <w:t>в зависимости от нагрузки</w:t>
      </w:r>
    </w:p>
    <w:p w:rsidR="00DC476F" w:rsidRDefault="00DC476F">
      <w:pPr>
        <w:pBdr>
          <w:top w:val="nil"/>
          <w:left w:val="nil"/>
          <w:bottom w:val="nil"/>
          <w:right w:val="nil"/>
          <w:between w:val="nil"/>
        </w:pBdr>
        <w:spacing w:after="0" w:line="240" w:lineRule="auto"/>
        <w:ind w:left="1134"/>
        <w:jc w:val="center"/>
        <w:rPr>
          <w:b/>
          <w:color w:val="000000"/>
          <w:sz w:val="24"/>
          <w:szCs w:val="24"/>
        </w:rPr>
      </w:pPr>
    </w:p>
    <w:p w:rsidR="00DC476F" w:rsidRPr="001D68DE" w:rsidRDefault="00DC476F">
      <w:pPr>
        <w:pBdr>
          <w:top w:val="nil"/>
          <w:left w:val="nil"/>
          <w:bottom w:val="nil"/>
          <w:right w:val="nil"/>
          <w:between w:val="nil"/>
        </w:pBdr>
        <w:spacing w:after="0" w:line="240" w:lineRule="auto"/>
        <w:ind w:left="1134"/>
        <w:jc w:val="center"/>
        <w:rPr>
          <w:b/>
          <w:color w:val="000000"/>
          <w:sz w:val="24"/>
          <w:szCs w:val="24"/>
        </w:rPr>
      </w:pPr>
    </w:p>
    <w:p w:rsidR="00DC476F" w:rsidRDefault="00DC476F">
      <w:pPr>
        <w:pBdr>
          <w:top w:val="nil"/>
          <w:left w:val="nil"/>
          <w:bottom w:val="nil"/>
          <w:right w:val="nil"/>
          <w:between w:val="nil"/>
        </w:pBdr>
        <w:spacing w:after="0" w:line="240" w:lineRule="auto"/>
        <w:ind w:left="1134"/>
        <w:jc w:val="center"/>
        <w:rPr>
          <w:b/>
          <w:color w:val="000000"/>
          <w:sz w:val="24"/>
          <w:szCs w:val="24"/>
        </w:rPr>
      </w:pPr>
    </w:p>
    <w:p w:rsidR="00DC476F" w:rsidRDefault="00DC476F">
      <w:pPr>
        <w:pBdr>
          <w:top w:val="nil"/>
          <w:left w:val="nil"/>
          <w:bottom w:val="nil"/>
          <w:right w:val="nil"/>
          <w:between w:val="nil"/>
        </w:pBdr>
        <w:spacing w:after="0" w:line="240" w:lineRule="auto"/>
        <w:ind w:left="1134"/>
        <w:jc w:val="center"/>
        <w:rPr>
          <w:b/>
          <w:color w:val="000000"/>
          <w:sz w:val="24"/>
          <w:szCs w:val="24"/>
        </w:rPr>
      </w:pPr>
    </w:p>
    <w:p w:rsidR="00DC476F" w:rsidRDefault="00DC476F">
      <w:pPr>
        <w:pBdr>
          <w:top w:val="nil"/>
          <w:left w:val="nil"/>
          <w:bottom w:val="nil"/>
          <w:right w:val="nil"/>
          <w:between w:val="nil"/>
        </w:pBdr>
        <w:spacing w:after="0" w:line="240" w:lineRule="auto"/>
        <w:ind w:left="1134"/>
        <w:jc w:val="center"/>
        <w:rPr>
          <w:b/>
          <w:color w:val="000000"/>
          <w:sz w:val="24"/>
          <w:szCs w:val="24"/>
        </w:rPr>
      </w:pPr>
    </w:p>
    <w:p w:rsidR="00DC476F" w:rsidRDefault="00DC476F">
      <w:pPr>
        <w:pBdr>
          <w:top w:val="nil"/>
          <w:left w:val="nil"/>
          <w:bottom w:val="nil"/>
          <w:right w:val="nil"/>
          <w:between w:val="nil"/>
        </w:pBdr>
        <w:spacing w:after="0" w:line="240" w:lineRule="auto"/>
        <w:ind w:left="1134"/>
        <w:jc w:val="center"/>
        <w:rPr>
          <w:b/>
          <w:color w:val="000000"/>
          <w:sz w:val="24"/>
          <w:szCs w:val="24"/>
        </w:rPr>
      </w:pPr>
    </w:p>
    <w:p w:rsidR="00F95596" w:rsidRDefault="00125445">
      <w:pPr>
        <w:pBdr>
          <w:top w:val="nil"/>
          <w:left w:val="nil"/>
          <w:bottom w:val="nil"/>
          <w:right w:val="nil"/>
          <w:between w:val="nil"/>
        </w:pBdr>
        <w:spacing w:after="0" w:line="240" w:lineRule="auto"/>
        <w:ind w:left="1134"/>
        <w:jc w:val="center"/>
        <w:rPr>
          <w:b/>
          <w:color w:val="000000"/>
          <w:sz w:val="28"/>
          <w:szCs w:val="24"/>
          <w:lang w:val="en-US"/>
        </w:rPr>
      </w:pPr>
      <w:r w:rsidRPr="000C4313">
        <w:rPr>
          <w:b/>
          <w:color w:val="000000"/>
          <w:sz w:val="28"/>
          <w:szCs w:val="24"/>
        </w:rPr>
        <w:t>Меры безопасности</w:t>
      </w:r>
    </w:p>
    <w:p w:rsidR="00FD02BF" w:rsidRPr="00FD02BF" w:rsidRDefault="00FD02BF">
      <w:pPr>
        <w:pBdr>
          <w:top w:val="nil"/>
          <w:left w:val="nil"/>
          <w:bottom w:val="nil"/>
          <w:right w:val="nil"/>
          <w:between w:val="nil"/>
        </w:pBdr>
        <w:spacing w:after="0" w:line="240" w:lineRule="auto"/>
        <w:ind w:left="1134"/>
        <w:jc w:val="center"/>
        <w:rPr>
          <w:b/>
          <w:color w:val="000000"/>
          <w:sz w:val="28"/>
          <w:szCs w:val="24"/>
          <w:lang w:val="en-US"/>
        </w:rPr>
      </w:pPr>
    </w:p>
    <w:p w:rsidR="00F95596" w:rsidRDefault="0091076D" w:rsidP="00FD02BF">
      <w:pPr>
        <w:pBdr>
          <w:top w:val="nil"/>
          <w:left w:val="nil"/>
          <w:bottom w:val="nil"/>
          <w:right w:val="nil"/>
          <w:between w:val="nil"/>
        </w:pBdr>
        <w:spacing w:after="0" w:line="240" w:lineRule="auto"/>
        <w:ind w:firstLine="993"/>
        <w:jc w:val="both"/>
        <w:rPr>
          <w:color w:val="000000"/>
          <w:sz w:val="24"/>
          <w:szCs w:val="24"/>
        </w:rPr>
      </w:pPr>
      <w:r>
        <w:rPr>
          <w:color w:val="000000"/>
          <w:sz w:val="24"/>
          <w:szCs w:val="24"/>
        </w:rPr>
        <w:t>L_SMPS</w:t>
      </w:r>
      <w:r w:rsidR="00125445">
        <w:rPr>
          <w:color w:val="000000"/>
          <w:sz w:val="24"/>
          <w:szCs w:val="24"/>
        </w:rPr>
        <w:t xml:space="preserve">600 функционирует при высоком сетевом напряжении, опасный потенциал питающей сети подается на элементы схемы.  Эти элементы ни в коем случае не должны подвергаться случайному прикосновению.  Соблюдайте предельную осторожность при установке и никогда не прикасайтесь к любым частям устройства  при подключении к сети. </w:t>
      </w:r>
    </w:p>
    <w:p w:rsidR="00F95596" w:rsidRDefault="00125445" w:rsidP="00FD02BF">
      <w:pPr>
        <w:pBdr>
          <w:top w:val="nil"/>
          <w:left w:val="nil"/>
          <w:bottom w:val="nil"/>
          <w:right w:val="nil"/>
          <w:between w:val="nil"/>
        </w:pBdr>
        <w:spacing w:after="0" w:line="240" w:lineRule="auto"/>
        <w:ind w:firstLine="993"/>
        <w:jc w:val="both"/>
        <w:rPr>
          <w:color w:val="000000"/>
          <w:sz w:val="24"/>
          <w:szCs w:val="24"/>
        </w:rPr>
      </w:pPr>
      <w:r>
        <w:rPr>
          <w:color w:val="000000"/>
          <w:sz w:val="24"/>
          <w:szCs w:val="24"/>
        </w:rPr>
        <w:t xml:space="preserve">Отключите прибор от сети и дайте всем конденсаторам разрядиться в течение 10  минут перед началом работы с устройством.  Данное устройство не имеет элементов </w:t>
      </w:r>
      <w:r>
        <w:rPr>
          <w:sz w:val="24"/>
          <w:szCs w:val="24"/>
        </w:rPr>
        <w:t>предназначенных</w:t>
      </w:r>
      <w:r>
        <w:rPr>
          <w:color w:val="000000"/>
          <w:sz w:val="24"/>
          <w:szCs w:val="24"/>
        </w:rPr>
        <w:t xml:space="preserve">  для обслуживания или настройки, за исключением предохранителя.  </w:t>
      </w:r>
      <w:proofErr w:type="gramStart"/>
      <w:r>
        <w:rPr>
          <w:color w:val="000000"/>
          <w:sz w:val="24"/>
          <w:szCs w:val="24"/>
        </w:rPr>
        <w:t>Заменяйте предохранитель только на аналогичный, такого же типа и номинала (T5H).</w:t>
      </w:r>
      <w:proofErr w:type="gramEnd"/>
      <w:r>
        <w:rPr>
          <w:color w:val="000000"/>
          <w:sz w:val="24"/>
          <w:szCs w:val="24"/>
        </w:rPr>
        <w:t xml:space="preserve">  Это устройство относится к классу безопасности 2. Очень важно </w:t>
      </w:r>
      <w:proofErr w:type="gramStart"/>
      <w:r>
        <w:rPr>
          <w:color w:val="000000"/>
          <w:sz w:val="24"/>
          <w:szCs w:val="24"/>
        </w:rPr>
        <w:t>о соблюдать</w:t>
      </w:r>
      <w:proofErr w:type="gramEnd"/>
      <w:r>
        <w:rPr>
          <w:color w:val="000000"/>
          <w:sz w:val="24"/>
          <w:szCs w:val="24"/>
        </w:rPr>
        <w:t xml:space="preserve"> зазор 6 мм между всеми частями конструкции, корпусом и кабелями.  Все детали </w:t>
      </w:r>
      <w:r>
        <w:rPr>
          <w:sz w:val="24"/>
          <w:szCs w:val="24"/>
        </w:rPr>
        <w:t>в закрашенной красным</w:t>
      </w:r>
      <w:r w:rsidR="00215452">
        <w:rPr>
          <w:color w:val="000000"/>
          <w:sz w:val="24"/>
          <w:szCs w:val="24"/>
        </w:rPr>
        <w:t xml:space="preserve"> области</w:t>
      </w:r>
      <w:r>
        <w:rPr>
          <w:color w:val="000000"/>
          <w:sz w:val="24"/>
          <w:szCs w:val="24"/>
        </w:rPr>
        <w:t xml:space="preserve"> находятся под опасным напряжением. </w:t>
      </w:r>
      <w:proofErr w:type="gramStart"/>
      <w:r>
        <w:rPr>
          <w:color w:val="000000"/>
          <w:sz w:val="24"/>
          <w:szCs w:val="24"/>
        </w:rPr>
        <w:t xml:space="preserve">К ним относятся детали, расположенные и на верхней и на нижней частях печатной платы. </w:t>
      </w:r>
      <w:proofErr w:type="gramEnd"/>
    </w:p>
    <w:p w:rsidR="00F95596" w:rsidRDefault="00125445" w:rsidP="00FD02BF">
      <w:pPr>
        <w:pBdr>
          <w:top w:val="nil"/>
          <w:left w:val="nil"/>
          <w:bottom w:val="nil"/>
          <w:right w:val="nil"/>
          <w:between w:val="nil"/>
        </w:pBdr>
        <w:spacing w:after="0" w:line="240" w:lineRule="auto"/>
        <w:ind w:firstLine="993"/>
        <w:jc w:val="center"/>
        <w:rPr>
          <w:color w:val="000000"/>
          <w:sz w:val="24"/>
          <w:szCs w:val="24"/>
        </w:rPr>
      </w:pPr>
      <w:r>
        <w:rPr>
          <w:color w:val="000000"/>
          <w:sz w:val="24"/>
          <w:szCs w:val="24"/>
        </w:rPr>
        <w:t>Для крепления платы используйте дистацирующие стойки не менее 8мм высотой.</w:t>
      </w:r>
    </w:p>
    <w:p w:rsidR="00F95596" w:rsidRDefault="00F95596">
      <w:pPr>
        <w:pBdr>
          <w:top w:val="nil"/>
          <w:left w:val="nil"/>
          <w:bottom w:val="nil"/>
          <w:right w:val="nil"/>
          <w:between w:val="nil"/>
        </w:pBdr>
        <w:spacing w:after="0" w:line="240" w:lineRule="auto"/>
        <w:ind w:firstLine="851"/>
        <w:jc w:val="both"/>
        <w:rPr>
          <w:color w:val="000000"/>
          <w:sz w:val="24"/>
          <w:szCs w:val="24"/>
        </w:rPr>
      </w:pPr>
    </w:p>
    <w:p w:rsidR="00F95596" w:rsidRDefault="00125445">
      <w:pPr>
        <w:pBdr>
          <w:top w:val="nil"/>
          <w:left w:val="nil"/>
          <w:bottom w:val="nil"/>
          <w:right w:val="nil"/>
          <w:between w:val="nil"/>
        </w:pBdr>
        <w:spacing w:after="0" w:line="240" w:lineRule="auto"/>
        <w:ind w:firstLine="851"/>
        <w:jc w:val="center"/>
        <w:rPr>
          <w:color w:val="000000"/>
          <w:sz w:val="24"/>
          <w:szCs w:val="24"/>
        </w:rPr>
      </w:pPr>
      <w:r>
        <w:rPr>
          <w:noProof/>
          <w:color w:val="000000"/>
          <w:sz w:val="24"/>
          <w:szCs w:val="24"/>
        </w:rPr>
        <w:lastRenderedPageBreak/>
        <w:drawing>
          <wp:inline distT="0" distB="0" distL="0" distR="0">
            <wp:extent cx="4702340" cy="3733455"/>
            <wp:effectExtent l="0" t="0" r="0" b="0"/>
            <wp:docPr id="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cstate="print"/>
                    <a:srcRect/>
                    <a:stretch>
                      <a:fillRect/>
                    </a:stretch>
                  </pic:blipFill>
                  <pic:spPr>
                    <a:xfrm>
                      <a:off x="0" y="0"/>
                      <a:ext cx="4702340" cy="3733455"/>
                    </a:xfrm>
                    <a:prstGeom prst="rect">
                      <a:avLst/>
                    </a:prstGeom>
                    <a:ln/>
                  </pic:spPr>
                </pic:pic>
              </a:graphicData>
            </a:graphic>
          </wp:inline>
        </w:drawing>
      </w:r>
    </w:p>
    <w:p w:rsidR="00F95596" w:rsidRDefault="00F95596">
      <w:pPr>
        <w:pBdr>
          <w:top w:val="nil"/>
          <w:left w:val="nil"/>
          <w:bottom w:val="nil"/>
          <w:right w:val="nil"/>
          <w:between w:val="nil"/>
        </w:pBdr>
        <w:spacing w:after="0" w:line="240" w:lineRule="auto"/>
        <w:ind w:firstLine="851"/>
        <w:jc w:val="both"/>
        <w:rPr>
          <w:color w:val="000000"/>
          <w:sz w:val="24"/>
          <w:szCs w:val="24"/>
        </w:rPr>
      </w:pPr>
    </w:p>
    <w:p w:rsidR="00F95596" w:rsidRDefault="00125445">
      <w:pPr>
        <w:pBdr>
          <w:top w:val="nil"/>
          <w:left w:val="nil"/>
          <w:bottom w:val="nil"/>
          <w:right w:val="nil"/>
          <w:between w:val="nil"/>
        </w:pBdr>
        <w:spacing w:after="0" w:line="240" w:lineRule="auto"/>
        <w:ind w:left="1134"/>
        <w:jc w:val="center"/>
        <w:rPr>
          <w:color w:val="000000"/>
          <w:sz w:val="24"/>
          <w:szCs w:val="24"/>
        </w:rPr>
      </w:pPr>
      <w:r>
        <w:rPr>
          <w:color w:val="000000"/>
          <w:sz w:val="24"/>
          <w:szCs w:val="24"/>
        </w:rPr>
        <w:t>Красным выделена область под опасным напряжением.</w:t>
      </w:r>
      <w:r>
        <w:rPr>
          <w:color w:val="000000"/>
          <w:sz w:val="24"/>
          <w:szCs w:val="24"/>
        </w:rPr>
        <w:br/>
      </w:r>
      <w:r>
        <w:rPr>
          <w:color w:val="000000"/>
          <w:sz w:val="24"/>
          <w:szCs w:val="24"/>
        </w:rPr>
        <w:br/>
      </w:r>
    </w:p>
    <w:p w:rsidR="00F95596" w:rsidRDefault="00F95596">
      <w:pPr>
        <w:pBdr>
          <w:top w:val="nil"/>
          <w:left w:val="nil"/>
          <w:bottom w:val="nil"/>
          <w:right w:val="nil"/>
          <w:between w:val="nil"/>
        </w:pBdr>
        <w:spacing w:after="0" w:line="240" w:lineRule="auto"/>
        <w:ind w:left="1134"/>
        <w:jc w:val="both"/>
        <w:rPr>
          <w:i/>
          <w:color w:val="000000"/>
          <w:sz w:val="24"/>
          <w:szCs w:val="24"/>
        </w:rPr>
      </w:pPr>
    </w:p>
    <w:p w:rsidR="00F95596" w:rsidRDefault="00125445" w:rsidP="00FD02BF">
      <w:pPr>
        <w:pBdr>
          <w:top w:val="nil"/>
          <w:left w:val="nil"/>
          <w:bottom w:val="nil"/>
          <w:right w:val="nil"/>
          <w:between w:val="nil"/>
        </w:pBdr>
        <w:spacing w:after="0" w:line="240" w:lineRule="auto"/>
        <w:ind w:firstLine="851"/>
        <w:jc w:val="both"/>
        <w:rPr>
          <w:i/>
          <w:color w:val="000000"/>
          <w:sz w:val="24"/>
          <w:szCs w:val="24"/>
        </w:rPr>
      </w:pPr>
      <w:r>
        <w:rPr>
          <w:i/>
          <w:color w:val="000000"/>
          <w:sz w:val="24"/>
          <w:szCs w:val="24"/>
        </w:rPr>
        <w:t>Параметры при напряжении сети 230В, температуре внешней среды 22С, блок свободно расположен на плоской поверхности.</w:t>
      </w:r>
    </w:p>
    <w:p w:rsidR="00F95596" w:rsidRDefault="00F95596">
      <w:pPr>
        <w:pBdr>
          <w:top w:val="nil"/>
          <w:left w:val="nil"/>
          <w:bottom w:val="nil"/>
          <w:right w:val="nil"/>
          <w:between w:val="nil"/>
        </w:pBdr>
        <w:spacing w:after="0" w:line="240" w:lineRule="auto"/>
        <w:ind w:left="1134"/>
        <w:jc w:val="both"/>
        <w:rPr>
          <w:color w:val="000000"/>
          <w:sz w:val="24"/>
          <w:szCs w:val="24"/>
        </w:rPr>
      </w:pPr>
    </w:p>
    <w:p w:rsidR="00F95596" w:rsidRDefault="00125445">
      <w:pPr>
        <w:pBdr>
          <w:top w:val="nil"/>
          <w:left w:val="nil"/>
          <w:bottom w:val="nil"/>
          <w:right w:val="nil"/>
          <w:between w:val="nil"/>
        </w:pBdr>
        <w:spacing w:after="0" w:line="240" w:lineRule="auto"/>
        <w:ind w:left="1134"/>
        <w:jc w:val="center"/>
        <w:rPr>
          <w:color w:val="000000"/>
          <w:sz w:val="24"/>
          <w:szCs w:val="24"/>
        </w:rPr>
      </w:pPr>
      <w:r>
        <w:rPr>
          <w:b/>
          <w:color w:val="000000"/>
          <w:sz w:val="24"/>
          <w:szCs w:val="24"/>
        </w:rPr>
        <w:t>Характеристики, версия +/-48В</w:t>
      </w:r>
      <w:r>
        <w:rPr>
          <w:color w:val="000000"/>
          <w:sz w:val="24"/>
          <w:szCs w:val="24"/>
        </w:rPr>
        <w:t>.</w:t>
      </w:r>
    </w:p>
    <w:p w:rsidR="00241598" w:rsidRDefault="00241598">
      <w:pPr>
        <w:pBdr>
          <w:top w:val="nil"/>
          <w:left w:val="nil"/>
          <w:bottom w:val="nil"/>
          <w:right w:val="nil"/>
          <w:between w:val="nil"/>
        </w:pBdr>
        <w:spacing w:after="0" w:line="240" w:lineRule="auto"/>
        <w:ind w:left="1134"/>
        <w:jc w:val="center"/>
        <w:rPr>
          <w:color w:val="000000"/>
          <w:sz w:val="24"/>
          <w:szCs w:val="24"/>
        </w:rPr>
      </w:pPr>
    </w:p>
    <w:p w:rsidR="00F95596" w:rsidRDefault="00125445">
      <w:pPr>
        <w:pBdr>
          <w:top w:val="nil"/>
          <w:left w:val="nil"/>
          <w:bottom w:val="nil"/>
          <w:right w:val="nil"/>
          <w:between w:val="nil"/>
        </w:pBdr>
        <w:spacing w:after="0" w:line="240" w:lineRule="auto"/>
        <w:ind w:left="1134"/>
        <w:jc w:val="both"/>
        <w:rPr>
          <w:color w:val="000000"/>
          <w:sz w:val="24"/>
          <w:szCs w:val="24"/>
        </w:rPr>
      </w:pPr>
      <w:r>
        <w:rPr>
          <w:color w:val="000000"/>
          <w:sz w:val="24"/>
          <w:szCs w:val="24"/>
        </w:rPr>
        <w:t>Потребление на ХХ, Вт,</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r>
        <w:rPr>
          <w:color w:val="000000"/>
          <w:sz w:val="24"/>
          <w:szCs w:val="24"/>
        </w:rPr>
        <w:tab/>
        <w:t>4+/-1,5</w:t>
      </w:r>
    </w:p>
    <w:p w:rsidR="00F95596" w:rsidRDefault="00125445">
      <w:pPr>
        <w:pBdr>
          <w:top w:val="nil"/>
          <w:left w:val="nil"/>
          <w:bottom w:val="nil"/>
          <w:right w:val="nil"/>
          <w:between w:val="nil"/>
        </w:pBdr>
        <w:spacing w:after="0" w:line="240" w:lineRule="auto"/>
        <w:ind w:left="1134"/>
        <w:jc w:val="both"/>
        <w:rPr>
          <w:color w:val="000000"/>
          <w:sz w:val="24"/>
          <w:szCs w:val="24"/>
        </w:rPr>
      </w:pPr>
      <w:r>
        <w:rPr>
          <w:color w:val="000000"/>
          <w:sz w:val="24"/>
          <w:szCs w:val="24"/>
        </w:rPr>
        <w:t>Частота преобразователя, кГц:</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86+/-6</w:t>
      </w:r>
    </w:p>
    <w:p w:rsidR="00F95596" w:rsidRDefault="00125445">
      <w:pPr>
        <w:pBdr>
          <w:top w:val="nil"/>
          <w:left w:val="nil"/>
          <w:bottom w:val="nil"/>
          <w:right w:val="nil"/>
          <w:between w:val="nil"/>
        </w:pBdr>
        <w:spacing w:after="0" w:line="240" w:lineRule="auto"/>
        <w:ind w:left="1134"/>
        <w:jc w:val="both"/>
        <w:rPr>
          <w:color w:val="000000"/>
          <w:sz w:val="24"/>
          <w:szCs w:val="24"/>
        </w:rPr>
      </w:pPr>
      <w:r>
        <w:rPr>
          <w:color w:val="000000"/>
          <w:sz w:val="24"/>
          <w:szCs w:val="24"/>
        </w:rPr>
        <w:t>Потребление в режиме защиты «DCE», Вт:</w:t>
      </w:r>
      <w:r>
        <w:rPr>
          <w:color w:val="000000"/>
          <w:sz w:val="24"/>
          <w:szCs w:val="24"/>
        </w:rPr>
        <w:tab/>
      </w:r>
      <w:r>
        <w:rPr>
          <w:color w:val="000000"/>
          <w:sz w:val="24"/>
          <w:szCs w:val="24"/>
        </w:rPr>
        <w:tab/>
      </w:r>
      <w:r>
        <w:rPr>
          <w:color w:val="000000"/>
          <w:sz w:val="24"/>
          <w:szCs w:val="24"/>
        </w:rPr>
        <w:tab/>
      </w:r>
      <w:r>
        <w:rPr>
          <w:color w:val="000000"/>
          <w:sz w:val="24"/>
          <w:szCs w:val="24"/>
        </w:rPr>
        <w:tab/>
        <w:t>1,3</w:t>
      </w:r>
    </w:p>
    <w:p w:rsidR="00F95596" w:rsidRDefault="00125445">
      <w:pPr>
        <w:pBdr>
          <w:top w:val="nil"/>
          <w:left w:val="nil"/>
          <w:bottom w:val="nil"/>
          <w:right w:val="nil"/>
          <w:between w:val="nil"/>
        </w:pBdr>
        <w:spacing w:after="0" w:line="240" w:lineRule="auto"/>
        <w:ind w:left="1134"/>
        <w:jc w:val="both"/>
        <w:rPr>
          <w:color w:val="000000"/>
          <w:sz w:val="24"/>
          <w:szCs w:val="24"/>
        </w:rPr>
      </w:pPr>
      <w:r>
        <w:rPr>
          <w:color w:val="000000"/>
          <w:sz w:val="24"/>
          <w:szCs w:val="24"/>
        </w:rPr>
        <w:t xml:space="preserve">Потребление в режиме STBY, не более, </w:t>
      </w:r>
      <w:proofErr w:type="gramStart"/>
      <w:r>
        <w:rPr>
          <w:color w:val="000000"/>
          <w:sz w:val="24"/>
          <w:szCs w:val="24"/>
        </w:rPr>
        <w:t>Вт</w:t>
      </w:r>
      <w:proofErr w:type="gramEnd"/>
      <w:r>
        <w:rPr>
          <w:color w:val="000000"/>
          <w:sz w:val="24"/>
          <w:szCs w:val="24"/>
        </w:rPr>
        <w:t>:</w:t>
      </w:r>
      <w:r>
        <w:rPr>
          <w:color w:val="000000"/>
          <w:sz w:val="24"/>
          <w:szCs w:val="24"/>
        </w:rPr>
        <w:tab/>
      </w:r>
      <w:r>
        <w:rPr>
          <w:color w:val="000000"/>
          <w:sz w:val="24"/>
          <w:szCs w:val="24"/>
        </w:rPr>
        <w:tab/>
      </w:r>
      <w:r>
        <w:rPr>
          <w:color w:val="000000"/>
          <w:sz w:val="24"/>
          <w:szCs w:val="24"/>
        </w:rPr>
        <w:tab/>
      </w:r>
      <w:r>
        <w:rPr>
          <w:color w:val="000000"/>
          <w:sz w:val="24"/>
          <w:szCs w:val="24"/>
        </w:rPr>
        <w:tab/>
        <w:t>0,5</w:t>
      </w:r>
    </w:p>
    <w:p w:rsidR="00F95596" w:rsidRDefault="00125445">
      <w:pPr>
        <w:pBdr>
          <w:top w:val="nil"/>
          <w:left w:val="nil"/>
          <w:bottom w:val="nil"/>
          <w:right w:val="nil"/>
          <w:between w:val="nil"/>
        </w:pBdr>
        <w:spacing w:after="0" w:line="240" w:lineRule="auto"/>
        <w:ind w:left="1134"/>
        <w:jc w:val="both"/>
        <w:rPr>
          <w:color w:val="000000"/>
          <w:sz w:val="24"/>
          <w:szCs w:val="24"/>
        </w:rPr>
      </w:pPr>
      <w:r>
        <w:rPr>
          <w:color w:val="000000"/>
          <w:sz w:val="24"/>
          <w:szCs w:val="24"/>
        </w:rPr>
        <w:t xml:space="preserve">Основное </w:t>
      </w:r>
      <w:r w:rsidR="00215452">
        <w:rPr>
          <w:sz w:val="24"/>
          <w:szCs w:val="24"/>
        </w:rPr>
        <w:t>двухполярное</w:t>
      </w:r>
      <w:r>
        <w:rPr>
          <w:color w:val="000000"/>
          <w:sz w:val="24"/>
          <w:szCs w:val="24"/>
        </w:rPr>
        <w:t xml:space="preserve"> выходное напряжение, В:</w:t>
      </w:r>
      <w:r>
        <w:rPr>
          <w:color w:val="000000"/>
          <w:sz w:val="24"/>
          <w:szCs w:val="24"/>
        </w:rPr>
        <w:tab/>
      </w:r>
      <w:r>
        <w:rPr>
          <w:color w:val="000000"/>
          <w:sz w:val="24"/>
          <w:szCs w:val="24"/>
        </w:rPr>
        <w:tab/>
      </w:r>
      <w:r>
        <w:rPr>
          <w:color w:val="000000"/>
          <w:sz w:val="24"/>
          <w:szCs w:val="24"/>
        </w:rPr>
        <w:tab/>
        <w:t>48+/-1</w:t>
      </w:r>
      <w:r>
        <w:rPr>
          <w:color w:val="000000"/>
          <w:sz w:val="24"/>
          <w:szCs w:val="24"/>
        </w:rPr>
        <w:br/>
        <w:t>Дополнительное двухполярное напряжение (AUX), В</w:t>
      </w:r>
      <w:r>
        <w:rPr>
          <w:color w:val="000000"/>
          <w:sz w:val="24"/>
          <w:szCs w:val="24"/>
        </w:rPr>
        <w:tab/>
      </w:r>
      <w:r>
        <w:rPr>
          <w:color w:val="000000"/>
          <w:sz w:val="24"/>
          <w:szCs w:val="24"/>
        </w:rPr>
        <w:tab/>
        <w:t>15+/-1</w:t>
      </w:r>
    </w:p>
    <w:p w:rsidR="00F95596" w:rsidRDefault="00125445">
      <w:pPr>
        <w:pBdr>
          <w:top w:val="nil"/>
          <w:left w:val="nil"/>
          <w:bottom w:val="nil"/>
          <w:right w:val="nil"/>
          <w:between w:val="nil"/>
        </w:pBdr>
        <w:spacing w:after="0" w:line="240" w:lineRule="auto"/>
        <w:ind w:left="1134"/>
        <w:jc w:val="both"/>
        <w:rPr>
          <w:color w:val="000000"/>
          <w:sz w:val="24"/>
          <w:szCs w:val="24"/>
        </w:rPr>
      </w:pPr>
      <w:r>
        <w:rPr>
          <w:color w:val="000000"/>
          <w:sz w:val="24"/>
          <w:szCs w:val="24"/>
        </w:rPr>
        <w:t xml:space="preserve">Макс. температура элементов платы при 350Вт RMS, </w:t>
      </w:r>
      <w:r>
        <w:rPr>
          <w:sz w:val="24"/>
          <w:szCs w:val="24"/>
        </w:rPr>
        <w:t>30 мин</w:t>
      </w:r>
      <w:r>
        <w:rPr>
          <w:color w:val="000000"/>
          <w:sz w:val="24"/>
          <w:szCs w:val="24"/>
        </w:rPr>
        <w:t>, С</w:t>
      </w:r>
      <w:r>
        <w:rPr>
          <w:color w:val="000000"/>
          <w:sz w:val="24"/>
          <w:szCs w:val="24"/>
          <w:vertAlign w:val="superscript"/>
        </w:rPr>
        <w:t>о</w:t>
      </w:r>
      <w:r>
        <w:rPr>
          <w:color w:val="000000"/>
          <w:sz w:val="24"/>
          <w:szCs w:val="24"/>
        </w:rPr>
        <w:t>:</w:t>
      </w:r>
      <w:r>
        <w:rPr>
          <w:color w:val="000000"/>
          <w:sz w:val="24"/>
          <w:szCs w:val="24"/>
        </w:rPr>
        <w:tab/>
        <w:t>80</w:t>
      </w:r>
      <w:r>
        <w:rPr>
          <w:color w:val="000000"/>
          <w:sz w:val="24"/>
          <w:szCs w:val="24"/>
        </w:rPr>
        <w:br/>
        <w:t xml:space="preserve">Порог включения </w:t>
      </w:r>
      <w:proofErr w:type="spellStart"/>
      <w:r>
        <w:rPr>
          <w:color w:val="000000"/>
          <w:sz w:val="24"/>
          <w:szCs w:val="24"/>
        </w:rPr>
        <w:t>термозащиты</w:t>
      </w:r>
      <w:proofErr w:type="spellEnd"/>
      <w:r>
        <w:rPr>
          <w:color w:val="000000"/>
          <w:sz w:val="24"/>
          <w:szCs w:val="24"/>
        </w:rPr>
        <w:t xml:space="preserve"> (на выходных транзисторах)</w:t>
      </w:r>
      <w:proofErr w:type="gramStart"/>
      <w:r>
        <w:rPr>
          <w:color w:val="000000"/>
          <w:sz w:val="24"/>
          <w:szCs w:val="24"/>
        </w:rPr>
        <w:t xml:space="preserve"> ,</w:t>
      </w:r>
      <w:proofErr w:type="gramEnd"/>
      <w:r>
        <w:rPr>
          <w:color w:val="000000"/>
          <w:sz w:val="24"/>
          <w:szCs w:val="24"/>
        </w:rPr>
        <w:t xml:space="preserve"> С:</w:t>
      </w:r>
      <w:r>
        <w:rPr>
          <w:color w:val="000000"/>
          <w:sz w:val="24"/>
          <w:szCs w:val="24"/>
        </w:rPr>
        <w:tab/>
        <w:t>79+/-5</w:t>
      </w:r>
      <w:r>
        <w:rPr>
          <w:color w:val="000000"/>
          <w:sz w:val="24"/>
          <w:szCs w:val="24"/>
        </w:rPr>
        <w:br/>
        <w:t>Гистерезис температурной защиты, С:</w:t>
      </w:r>
      <w:r>
        <w:rPr>
          <w:color w:val="000000"/>
          <w:sz w:val="24"/>
          <w:szCs w:val="24"/>
        </w:rPr>
        <w:tab/>
      </w:r>
      <w:r>
        <w:rPr>
          <w:color w:val="000000"/>
          <w:sz w:val="24"/>
          <w:szCs w:val="24"/>
        </w:rPr>
        <w:tab/>
      </w:r>
      <w:r>
        <w:rPr>
          <w:color w:val="000000"/>
          <w:sz w:val="24"/>
          <w:szCs w:val="24"/>
        </w:rPr>
        <w:tab/>
      </w:r>
      <w:r>
        <w:rPr>
          <w:color w:val="000000"/>
          <w:sz w:val="24"/>
          <w:szCs w:val="24"/>
        </w:rPr>
        <w:tab/>
      </w:r>
      <w:r w:rsidR="00215452">
        <w:rPr>
          <w:color w:val="000000"/>
          <w:sz w:val="24"/>
          <w:szCs w:val="24"/>
        </w:rPr>
        <w:tab/>
      </w:r>
      <w:r>
        <w:rPr>
          <w:color w:val="000000"/>
          <w:sz w:val="24"/>
          <w:szCs w:val="24"/>
        </w:rPr>
        <w:t>20+/-5</w:t>
      </w:r>
      <w:r>
        <w:rPr>
          <w:color w:val="000000"/>
          <w:sz w:val="24"/>
          <w:szCs w:val="24"/>
        </w:rPr>
        <w:br/>
        <w:t>Просадка на силовом выходе, нагрузка 200Вт, не боле</w:t>
      </w:r>
      <w:r w:rsidR="00215452">
        <w:rPr>
          <w:color w:val="000000"/>
          <w:sz w:val="24"/>
          <w:szCs w:val="24"/>
        </w:rPr>
        <w:t>е</w:t>
      </w:r>
      <w:r>
        <w:rPr>
          <w:color w:val="000000"/>
          <w:sz w:val="24"/>
          <w:szCs w:val="24"/>
        </w:rPr>
        <w:t>,</w:t>
      </w:r>
      <w:r w:rsidR="00215452">
        <w:rPr>
          <w:color w:val="000000"/>
          <w:sz w:val="24"/>
          <w:szCs w:val="24"/>
        </w:rPr>
        <w:t xml:space="preserve"> </w:t>
      </w:r>
      <w:r>
        <w:rPr>
          <w:color w:val="000000"/>
          <w:sz w:val="24"/>
          <w:szCs w:val="24"/>
        </w:rPr>
        <w:t>%</w:t>
      </w:r>
      <w:r>
        <w:rPr>
          <w:color w:val="000000"/>
          <w:sz w:val="24"/>
          <w:szCs w:val="24"/>
        </w:rPr>
        <w:tab/>
      </w:r>
      <w:r>
        <w:rPr>
          <w:color w:val="000000"/>
          <w:sz w:val="24"/>
          <w:szCs w:val="24"/>
        </w:rPr>
        <w:tab/>
        <w:t>4</w:t>
      </w:r>
    </w:p>
    <w:p w:rsidR="00F95596" w:rsidRDefault="00F95596">
      <w:pPr>
        <w:pBdr>
          <w:top w:val="nil"/>
          <w:left w:val="nil"/>
          <w:bottom w:val="nil"/>
          <w:right w:val="nil"/>
          <w:between w:val="nil"/>
        </w:pBdr>
        <w:spacing w:after="0" w:line="240" w:lineRule="auto"/>
        <w:ind w:left="1134"/>
        <w:jc w:val="both"/>
        <w:rPr>
          <w:color w:val="000000"/>
          <w:sz w:val="24"/>
          <w:szCs w:val="24"/>
        </w:rPr>
      </w:pPr>
    </w:p>
    <w:p w:rsidR="00F95596" w:rsidRDefault="00F95596">
      <w:pPr>
        <w:pBdr>
          <w:top w:val="nil"/>
          <w:left w:val="nil"/>
          <w:bottom w:val="nil"/>
          <w:right w:val="nil"/>
          <w:between w:val="nil"/>
        </w:pBdr>
        <w:spacing w:after="0" w:line="240" w:lineRule="auto"/>
        <w:ind w:left="1134"/>
        <w:jc w:val="both"/>
        <w:rPr>
          <w:color w:val="000000"/>
          <w:sz w:val="24"/>
          <w:szCs w:val="24"/>
        </w:rPr>
      </w:pPr>
    </w:p>
    <w:p w:rsidR="00F95596" w:rsidRDefault="00125445">
      <w:pPr>
        <w:pBdr>
          <w:top w:val="nil"/>
          <w:left w:val="nil"/>
          <w:bottom w:val="nil"/>
          <w:right w:val="nil"/>
          <w:between w:val="nil"/>
        </w:pBdr>
        <w:spacing w:after="0" w:line="240" w:lineRule="auto"/>
        <w:ind w:left="1134"/>
        <w:jc w:val="both"/>
        <w:rPr>
          <w:color w:val="000000"/>
          <w:sz w:val="24"/>
          <w:szCs w:val="24"/>
        </w:rPr>
      </w:pPr>
      <w:r>
        <w:rPr>
          <w:color w:val="000000"/>
          <w:sz w:val="24"/>
          <w:szCs w:val="24"/>
        </w:rPr>
        <w:tab/>
        <w:t xml:space="preserve"> </w:t>
      </w:r>
    </w:p>
    <w:p w:rsidR="00F95596" w:rsidRDefault="00125445">
      <w:pPr>
        <w:pBdr>
          <w:top w:val="nil"/>
          <w:left w:val="nil"/>
          <w:bottom w:val="nil"/>
          <w:right w:val="nil"/>
          <w:between w:val="nil"/>
        </w:pBdr>
        <w:spacing w:after="0" w:line="240" w:lineRule="auto"/>
        <w:ind w:firstLine="1134"/>
        <w:jc w:val="center"/>
        <w:rPr>
          <w:b/>
          <w:color w:val="000000"/>
          <w:sz w:val="24"/>
          <w:szCs w:val="24"/>
        </w:rPr>
      </w:pPr>
      <w:r>
        <w:rPr>
          <w:b/>
          <w:color w:val="000000"/>
          <w:sz w:val="24"/>
          <w:szCs w:val="24"/>
        </w:rPr>
        <w:t>Комплект поставки:</w:t>
      </w:r>
    </w:p>
    <w:p w:rsidR="00F95596" w:rsidRDefault="00125445">
      <w:pPr>
        <w:numPr>
          <w:ilvl w:val="0"/>
          <w:numId w:val="1"/>
        </w:numPr>
        <w:pBdr>
          <w:top w:val="nil"/>
          <w:left w:val="nil"/>
          <w:bottom w:val="nil"/>
          <w:right w:val="nil"/>
          <w:between w:val="nil"/>
        </w:pBdr>
        <w:spacing w:after="0" w:line="240" w:lineRule="auto"/>
        <w:jc w:val="both"/>
        <w:rPr>
          <w:color w:val="000000"/>
          <w:sz w:val="24"/>
          <w:szCs w:val="24"/>
        </w:rPr>
      </w:pPr>
      <w:r>
        <w:rPr>
          <w:color w:val="000000"/>
          <w:sz w:val="24"/>
          <w:szCs w:val="24"/>
        </w:rPr>
        <w:t>Блок питания.</w:t>
      </w:r>
    </w:p>
    <w:p w:rsidR="00F95596" w:rsidRDefault="00125445">
      <w:pPr>
        <w:numPr>
          <w:ilvl w:val="0"/>
          <w:numId w:val="1"/>
        </w:numPr>
        <w:pBdr>
          <w:top w:val="nil"/>
          <w:left w:val="nil"/>
          <w:bottom w:val="nil"/>
          <w:right w:val="nil"/>
          <w:between w:val="nil"/>
        </w:pBdr>
        <w:spacing w:after="0" w:line="240" w:lineRule="auto"/>
        <w:jc w:val="both"/>
        <w:rPr>
          <w:color w:val="000000"/>
          <w:sz w:val="24"/>
          <w:szCs w:val="24"/>
        </w:rPr>
      </w:pPr>
      <w:r>
        <w:rPr>
          <w:color w:val="000000"/>
          <w:sz w:val="24"/>
          <w:szCs w:val="24"/>
        </w:rPr>
        <w:t>Коннектор сетевой.</w:t>
      </w:r>
    </w:p>
    <w:p w:rsidR="00F95596" w:rsidRPr="00FD02BF" w:rsidRDefault="00125445">
      <w:pPr>
        <w:numPr>
          <w:ilvl w:val="0"/>
          <w:numId w:val="1"/>
        </w:numPr>
        <w:pBdr>
          <w:top w:val="nil"/>
          <w:left w:val="nil"/>
          <w:bottom w:val="nil"/>
          <w:right w:val="nil"/>
          <w:between w:val="nil"/>
        </w:pBdr>
        <w:spacing w:after="0" w:line="240" w:lineRule="auto"/>
        <w:jc w:val="both"/>
        <w:rPr>
          <w:color w:val="000000"/>
          <w:sz w:val="24"/>
          <w:szCs w:val="24"/>
        </w:rPr>
      </w:pPr>
      <w:r>
        <w:rPr>
          <w:color w:val="000000"/>
          <w:sz w:val="24"/>
          <w:szCs w:val="24"/>
        </w:rPr>
        <w:t>Коннектор выходной.</w:t>
      </w:r>
    </w:p>
    <w:p w:rsidR="00FD02BF" w:rsidRDefault="00FD02BF" w:rsidP="00E60185">
      <w:pPr>
        <w:pBdr>
          <w:top w:val="nil"/>
          <w:left w:val="nil"/>
          <w:bottom w:val="nil"/>
          <w:right w:val="nil"/>
          <w:between w:val="nil"/>
        </w:pBdr>
        <w:spacing w:after="0" w:line="240" w:lineRule="auto"/>
        <w:ind w:left="1494"/>
        <w:jc w:val="both"/>
        <w:rPr>
          <w:color w:val="000000"/>
          <w:sz w:val="24"/>
          <w:szCs w:val="24"/>
        </w:rPr>
      </w:pPr>
    </w:p>
    <w:p w:rsidR="00215452" w:rsidRDefault="00215452" w:rsidP="00241598">
      <w:pPr>
        <w:pBdr>
          <w:top w:val="nil"/>
          <w:left w:val="nil"/>
          <w:bottom w:val="nil"/>
          <w:right w:val="nil"/>
          <w:between w:val="nil"/>
        </w:pBdr>
        <w:spacing w:after="0" w:line="240" w:lineRule="auto"/>
        <w:rPr>
          <w:b/>
          <w:color w:val="000000"/>
          <w:sz w:val="24"/>
          <w:szCs w:val="24"/>
        </w:rPr>
      </w:pPr>
    </w:p>
    <w:p w:rsidR="00F95596" w:rsidRDefault="00125445">
      <w:pPr>
        <w:pBdr>
          <w:top w:val="nil"/>
          <w:left w:val="nil"/>
          <w:bottom w:val="nil"/>
          <w:right w:val="nil"/>
          <w:between w:val="nil"/>
        </w:pBdr>
        <w:spacing w:after="0" w:line="240" w:lineRule="auto"/>
        <w:ind w:firstLine="1134"/>
        <w:jc w:val="center"/>
        <w:rPr>
          <w:b/>
          <w:color w:val="000000"/>
          <w:sz w:val="24"/>
          <w:szCs w:val="24"/>
        </w:rPr>
      </w:pPr>
      <w:r>
        <w:rPr>
          <w:b/>
          <w:color w:val="000000"/>
          <w:sz w:val="24"/>
          <w:szCs w:val="24"/>
        </w:rPr>
        <w:lastRenderedPageBreak/>
        <w:t>Подготовка к работе</w:t>
      </w:r>
    </w:p>
    <w:p w:rsidR="00F95596" w:rsidRDefault="00F95596">
      <w:pPr>
        <w:pBdr>
          <w:top w:val="nil"/>
          <w:left w:val="nil"/>
          <w:bottom w:val="nil"/>
          <w:right w:val="nil"/>
          <w:between w:val="nil"/>
        </w:pBdr>
        <w:spacing w:after="0" w:line="240" w:lineRule="auto"/>
        <w:ind w:firstLine="1134"/>
        <w:jc w:val="center"/>
        <w:rPr>
          <w:b/>
          <w:color w:val="000000"/>
          <w:sz w:val="24"/>
          <w:szCs w:val="24"/>
        </w:rPr>
      </w:pPr>
    </w:p>
    <w:p w:rsidR="00F95596" w:rsidRDefault="00125445">
      <w:pPr>
        <w:pBdr>
          <w:top w:val="nil"/>
          <w:left w:val="nil"/>
          <w:bottom w:val="nil"/>
          <w:right w:val="nil"/>
          <w:between w:val="nil"/>
        </w:pBdr>
        <w:spacing w:after="0" w:line="240" w:lineRule="auto"/>
        <w:jc w:val="center"/>
        <w:rPr>
          <w:b/>
          <w:color w:val="000000"/>
          <w:sz w:val="24"/>
          <w:szCs w:val="24"/>
        </w:rPr>
      </w:pPr>
      <w:r>
        <w:rPr>
          <w:b/>
          <w:noProof/>
          <w:color w:val="000000"/>
          <w:sz w:val="24"/>
          <w:szCs w:val="24"/>
        </w:rPr>
        <w:drawing>
          <wp:inline distT="0" distB="0" distL="0" distR="0">
            <wp:extent cx="6390640" cy="5094605"/>
            <wp:effectExtent l="0" t="0" r="0" b="0"/>
            <wp:docPr id="41" name="image5.png" descr="блоксх.png"/>
            <wp:cNvGraphicFramePr/>
            <a:graphic xmlns:a="http://schemas.openxmlformats.org/drawingml/2006/main">
              <a:graphicData uri="http://schemas.openxmlformats.org/drawingml/2006/picture">
                <pic:pic xmlns:pic="http://schemas.openxmlformats.org/drawingml/2006/picture">
                  <pic:nvPicPr>
                    <pic:cNvPr id="0" name="image5.png" descr="блоксх.png"/>
                    <pic:cNvPicPr preferRelativeResize="0"/>
                  </pic:nvPicPr>
                  <pic:blipFill>
                    <a:blip r:embed="rId11" cstate="print"/>
                    <a:srcRect/>
                    <a:stretch>
                      <a:fillRect/>
                    </a:stretch>
                  </pic:blipFill>
                  <pic:spPr>
                    <a:xfrm>
                      <a:off x="0" y="0"/>
                      <a:ext cx="6390640" cy="5094605"/>
                    </a:xfrm>
                    <a:prstGeom prst="rect">
                      <a:avLst/>
                    </a:prstGeom>
                    <a:ln/>
                  </pic:spPr>
                </pic:pic>
              </a:graphicData>
            </a:graphic>
          </wp:inline>
        </w:drawing>
      </w:r>
    </w:p>
    <w:p w:rsidR="00F95596" w:rsidRDefault="00FD02BF">
      <w:pPr>
        <w:pBdr>
          <w:top w:val="nil"/>
          <w:left w:val="nil"/>
          <w:bottom w:val="nil"/>
          <w:right w:val="nil"/>
          <w:between w:val="nil"/>
        </w:pBdr>
        <w:spacing w:after="0" w:line="240" w:lineRule="auto"/>
        <w:jc w:val="center"/>
        <w:rPr>
          <w:color w:val="000000"/>
          <w:sz w:val="24"/>
          <w:szCs w:val="24"/>
        </w:rPr>
      </w:pPr>
      <w:r>
        <w:rPr>
          <w:color w:val="000000"/>
          <w:sz w:val="24"/>
          <w:szCs w:val="24"/>
        </w:rPr>
        <w:t>Блок-схема</w:t>
      </w:r>
      <w:r w:rsidR="00125445">
        <w:rPr>
          <w:color w:val="000000"/>
          <w:sz w:val="24"/>
          <w:szCs w:val="24"/>
        </w:rPr>
        <w:t xml:space="preserve"> источника питания</w:t>
      </w:r>
    </w:p>
    <w:p w:rsidR="00F95596" w:rsidRPr="008F3B33" w:rsidRDefault="00F95596">
      <w:pPr>
        <w:pBdr>
          <w:top w:val="nil"/>
          <w:left w:val="nil"/>
          <w:bottom w:val="nil"/>
          <w:right w:val="nil"/>
          <w:between w:val="nil"/>
        </w:pBdr>
        <w:spacing w:after="0" w:line="240" w:lineRule="auto"/>
        <w:jc w:val="center"/>
        <w:rPr>
          <w:color w:val="000000"/>
          <w:sz w:val="24"/>
          <w:szCs w:val="24"/>
          <w:lang w:val="en-US"/>
        </w:rPr>
      </w:pPr>
    </w:p>
    <w:p w:rsidR="00F95596" w:rsidRDefault="00125445">
      <w:pPr>
        <w:pBdr>
          <w:top w:val="nil"/>
          <w:left w:val="nil"/>
          <w:bottom w:val="nil"/>
          <w:right w:val="nil"/>
          <w:between w:val="nil"/>
        </w:pBdr>
        <w:spacing w:after="0" w:line="240" w:lineRule="auto"/>
        <w:jc w:val="center"/>
        <w:rPr>
          <w:color w:val="000000"/>
          <w:sz w:val="24"/>
          <w:szCs w:val="24"/>
        </w:rPr>
      </w:pPr>
      <w:r>
        <w:rPr>
          <w:color w:val="000000"/>
          <w:sz w:val="24"/>
          <w:szCs w:val="24"/>
        </w:rPr>
        <w:t xml:space="preserve"> </w:t>
      </w:r>
    </w:p>
    <w:p w:rsidR="00F95596" w:rsidRDefault="00125445">
      <w:pPr>
        <w:pBdr>
          <w:top w:val="nil"/>
          <w:left w:val="nil"/>
          <w:bottom w:val="nil"/>
          <w:right w:val="nil"/>
          <w:between w:val="nil"/>
        </w:pBdr>
        <w:spacing w:after="0" w:line="240" w:lineRule="auto"/>
        <w:ind w:firstLine="1134"/>
        <w:jc w:val="both"/>
        <w:rPr>
          <w:color w:val="000000"/>
          <w:sz w:val="24"/>
          <w:szCs w:val="24"/>
        </w:rPr>
      </w:pPr>
      <w:r>
        <w:rPr>
          <w:color w:val="000000"/>
          <w:sz w:val="24"/>
          <w:szCs w:val="24"/>
        </w:rPr>
        <w:t>Подготовка к работе заключается в установке платы на основание и подключение необходимых коннекторов. Обратите внимание, при монтаже должен обеспечиваться минимальный зазор между элементами платы и в том числе радиодеталями и корпусом устройства. Высота стоек крепления должна быть не менее 8мм. При несоблюдении данного правила монтаж разрешается только при наличии специальной изолирующей прокладки толщиной не менее 0,5мм.</w:t>
      </w:r>
    </w:p>
    <w:p w:rsidR="00F95596" w:rsidRDefault="00F95596">
      <w:pPr>
        <w:pBdr>
          <w:top w:val="nil"/>
          <w:left w:val="nil"/>
          <w:bottom w:val="nil"/>
          <w:right w:val="nil"/>
          <w:between w:val="nil"/>
        </w:pBdr>
        <w:spacing w:after="0" w:line="240" w:lineRule="auto"/>
        <w:ind w:firstLine="1134"/>
        <w:jc w:val="both"/>
        <w:rPr>
          <w:color w:val="000000"/>
          <w:sz w:val="24"/>
          <w:szCs w:val="24"/>
        </w:rPr>
      </w:pPr>
    </w:p>
    <w:p w:rsidR="00F95596" w:rsidRDefault="00F95596">
      <w:pPr>
        <w:pBdr>
          <w:top w:val="nil"/>
          <w:left w:val="nil"/>
          <w:bottom w:val="nil"/>
          <w:right w:val="nil"/>
          <w:between w:val="nil"/>
        </w:pBdr>
        <w:spacing w:after="0" w:line="240" w:lineRule="auto"/>
        <w:ind w:firstLine="1134"/>
        <w:jc w:val="both"/>
        <w:rPr>
          <w:color w:val="000000"/>
          <w:sz w:val="24"/>
          <w:szCs w:val="24"/>
        </w:rPr>
      </w:pPr>
    </w:p>
    <w:p w:rsidR="00F95596" w:rsidRDefault="00125445">
      <w:pPr>
        <w:pBdr>
          <w:top w:val="nil"/>
          <w:left w:val="nil"/>
          <w:bottom w:val="nil"/>
          <w:right w:val="nil"/>
          <w:between w:val="nil"/>
        </w:pBdr>
        <w:spacing w:after="0" w:line="240" w:lineRule="auto"/>
        <w:jc w:val="center"/>
        <w:rPr>
          <w:color w:val="000000"/>
          <w:sz w:val="24"/>
          <w:szCs w:val="24"/>
        </w:rPr>
      </w:pPr>
      <w:r>
        <w:rPr>
          <w:noProof/>
          <w:color w:val="000000"/>
          <w:sz w:val="24"/>
          <w:szCs w:val="24"/>
        </w:rPr>
        <w:lastRenderedPageBreak/>
        <w:drawing>
          <wp:inline distT="0" distB="0" distL="0" distR="0">
            <wp:extent cx="6382385" cy="4133215"/>
            <wp:effectExtent l="0" t="0" r="0" b="0"/>
            <wp:docPr id="4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cstate="print"/>
                    <a:srcRect/>
                    <a:stretch>
                      <a:fillRect/>
                    </a:stretch>
                  </pic:blipFill>
                  <pic:spPr>
                    <a:xfrm>
                      <a:off x="0" y="0"/>
                      <a:ext cx="6382385" cy="4133215"/>
                    </a:xfrm>
                    <a:prstGeom prst="rect">
                      <a:avLst/>
                    </a:prstGeom>
                    <a:ln/>
                  </pic:spPr>
                </pic:pic>
              </a:graphicData>
            </a:graphic>
          </wp:inline>
        </w:drawing>
      </w:r>
    </w:p>
    <w:p w:rsidR="00FD02BF" w:rsidRDefault="00FD02BF">
      <w:pPr>
        <w:pBdr>
          <w:top w:val="nil"/>
          <w:left w:val="nil"/>
          <w:bottom w:val="nil"/>
          <w:right w:val="nil"/>
          <w:between w:val="nil"/>
        </w:pBdr>
        <w:spacing w:after="0" w:line="240" w:lineRule="auto"/>
        <w:ind w:firstLine="851"/>
        <w:jc w:val="both"/>
        <w:rPr>
          <w:color w:val="000000"/>
          <w:sz w:val="24"/>
          <w:szCs w:val="24"/>
          <w:lang w:val="en-US"/>
        </w:rPr>
      </w:pPr>
    </w:p>
    <w:p w:rsidR="00F95596" w:rsidRDefault="00125445">
      <w:pPr>
        <w:pBdr>
          <w:top w:val="nil"/>
          <w:left w:val="nil"/>
          <w:bottom w:val="nil"/>
          <w:right w:val="nil"/>
          <w:between w:val="nil"/>
        </w:pBdr>
        <w:spacing w:after="0" w:line="240" w:lineRule="auto"/>
        <w:ind w:firstLine="851"/>
        <w:jc w:val="both"/>
        <w:rPr>
          <w:color w:val="000000"/>
          <w:sz w:val="24"/>
          <w:szCs w:val="24"/>
        </w:rPr>
      </w:pPr>
      <w:r>
        <w:rPr>
          <w:color w:val="000000"/>
          <w:sz w:val="24"/>
          <w:szCs w:val="24"/>
        </w:rPr>
        <w:t xml:space="preserve">Блок питания стандартного исполнения поставляется без радиаторов на выпрямителе. Нагрев  транзисторов синхронного выпрямителя на мощностях менее 400Вт долговременно позволяет эксплуатировать  блок </w:t>
      </w:r>
      <w:r>
        <w:rPr>
          <w:sz w:val="24"/>
          <w:szCs w:val="24"/>
        </w:rPr>
        <w:t>питания</w:t>
      </w:r>
      <w:r>
        <w:rPr>
          <w:color w:val="000000"/>
          <w:sz w:val="24"/>
          <w:szCs w:val="24"/>
        </w:rPr>
        <w:t xml:space="preserve"> без дополнительного радиатора. Мощность 400Вт RMS  эквивалентна нагрузке музыкальным сигналом с пиковой мощностью не менее 2х300Вт.</w:t>
      </w:r>
    </w:p>
    <w:p w:rsidR="00F95596" w:rsidRDefault="00F95596">
      <w:pPr>
        <w:pBdr>
          <w:top w:val="nil"/>
          <w:left w:val="nil"/>
          <w:bottom w:val="nil"/>
          <w:right w:val="nil"/>
          <w:between w:val="nil"/>
        </w:pBdr>
        <w:spacing w:after="0" w:line="240" w:lineRule="auto"/>
        <w:ind w:firstLine="851"/>
        <w:jc w:val="both"/>
        <w:rPr>
          <w:color w:val="000000"/>
          <w:sz w:val="24"/>
          <w:szCs w:val="24"/>
        </w:rPr>
      </w:pPr>
    </w:p>
    <w:p w:rsidR="00F95596" w:rsidRDefault="00125445">
      <w:pPr>
        <w:pBdr>
          <w:top w:val="nil"/>
          <w:left w:val="nil"/>
          <w:bottom w:val="nil"/>
          <w:right w:val="nil"/>
          <w:between w:val="nil"/>
        </w:pBdr>
        <w:spacing w:after="0" w:line="240" w:lineRule="auto"/>
        <w:ind w:firstLine="851"/>
        <w:jc w:val="center"/>
        <w:rPr>
          <w:b/>
          <w:color w:val="000000"/>
          <w:sz w:val="24"/>
          <w:szCs w:val="24"/>
        </w:rPr>
      </w:pPr>
      <w:r>
        <w:rPr>
          <w:b/>
          <w:color w:val="000000"/>
          <w:sz w:val="24"/>
          <w:szCs w:val="24"/>
        </w:rPr>
        <w:t>Защита</w:t>
      </w:r>
    </w:p>
    <w:p w:rsidR="00F95596" w:rsidRDefault="00125445">
      <w:pPr>
        <w:pBdr>
          <w:top w:val="nil"/>
          <w:left w:val="nil"/>
          <w:bottom w:val="nil"/>
          <w:right w:val="nil"/>
          <w:between w:val="nil"/>
        </w:pBdr>
        <w:spacing w:after="0" w:line="240" w:lineRule="auto"/>
        <w:ind w:firstLine="851"/>
        <w:jc w:val="both"/>
        <w:rPr>
          <w:color w:val="000000"/>
          <w:sz w:val="24"/>
          <w:szCs w:val="24"/>
        </w:rPr>
      </w:pPr>
      <w:r>
        <w:rPr>
          <w:color w:val="000000"/>
          <w:sz w:val="24"/>
          <w:szCs w:val="24"/>
        </w:rPr>
        <w:t xml:space="preserve">Модуль оборудован защитой по току выходных  высоковольтных транзисторов с перезапуском, датчиком перегрева высоковольтных транзисторов, системой блокировки при </w:t>
      </w:r>
      <w:r>
        <w:rPr>
          <w:sz w:val="24"/>
          <w:szCs w:val="24"/>
        </w:rPr>
        <w:t>отсутствии</w:t>
      </w:r>
      <w:r>
        <w:rPr>
          <w:color w:val="000000"/>
          <w:sz w:val="24"/>
          <w:szCs w:val="24"/>
        </w:rPr>
        <w:t xml:space="preserve"> сети 230В, схемой формирования сигнала STBY с задержкой </w:t>
      </w:r>
      <w:r>
        <w:rPr>
          <w:sz w:val="24"/>
          <w:szCs w:val="24"/>
        </w:rPr>
        <w:t>1 с</w:t>
      </w:r>
      <w:r>
        <w:rPr>
          <w:color w:val="000000"/>
          <w:sz w:val="24"/>
          <w:szCs w:val="24"/>
        </w:rPr>
        <w:t>, приемником для внешнего сигнала ошибки, которая быстро отключает блок питания, не позволяя ему повторно включиться до отключения сети 230В.</w:t>
      </w:r>
    </w:p>
    <w:p w:rsidR="00F95596" w:rsidRDefault="00125445">
      <w:pPr>
        <w:pBdr>
          <w:top w:val="nil"/>
          <w:left w:val="nil"/>
          <w:bottom w:val="nil"/>
          <w:right w:val="nil"/>
          <w:between w:val="nil"/>
        </w:pBdr>
        <w:spacing w:after="0" w:line="240" w:lineRule="auto"/>
        <w:ind w:firstLine="851"/>
        <w:jc w:val="both"/>
        <w:rPr>
          <w:color w:val="000000"/>
          <w:sz w:val="24"/>
          <w:szCs w:val="24"/>
        </w:rPr>
      </w:pPr>
      <w:r>
        <w:rPr>
          <w:color w:val="000000"/>
          <w:sz w:val="24"/>
          <w:szCs w:val="24"/>
        </w:rPr>
        <w:t>Схема STBY формирует разрешение работы нагрузки. После цикла плавного старта с небольшой задержкой схемой с открытым коллектором выход STBY подтягивается к земле. Таким образом,  данный сигнал можно использовать как раз</w:t>
      </w:r>
      <w:r w:rsidR="00215452">
        <w:rPr>
          <w:color w:val="000000"/>
          <w:sz w:val="24"/>
          <w:szCs w:val="24"/>
        </w:rPr>
        <w:t>р</w:t>
      </w:r>
      <w:r>
        <w:rPr>
          <w:color w:val="000000"/>
          <w:sz w:val="24"/>
          <w:szCs w:val="24"/>
        </w:rPr>
        <w:t>е</w:t>
      </w:r>
      <w:r w:rsidR="00215452">
        <w:rPr>
          <w:color w:val="000000"/>
          <w:sz w:val="24"/>
          <w:szCs w:val="24"/>
        </w:rPr>
        <w:t>ш</w:t>
      </w:r>
      <w:r>
        <w:rPr>
          <w:color w:val="000000"/>
          <w:sz w:val="24"/>
          <w:szCs w:val="24"/>
        </w:rPr>
        <w:t>ающий включение для усилителей мощности, либо, например, с помощью дополнительного ключа управлять выходным реле, которое коммутирует нагрузку или дополнительный банк ёмкостей.</w:t>
      </w:r>
    </w:p>
    <w:p w:rsidR="00F95596" w:rsidRDefault="00125445">
      <w:pPr>
        <w:pBdr>
          <w:top w:val="nil"/>
          <w:left w:val="nil"/>
          <w:bottom w:val="nil"/>
          <w:right w:val="nil"/>
          <w:between w:val="nil"/>
        </w:pBdr>
        <w:spacing w:after="0" w:line="240" w:lineRule="auto"/>
        <w:ind w:firstLine="851"/>
        <w:jc w:val="both"/>
        <w:rPr>
          <w:color w:val="000000"/>
          <w:sz w:val="24"/>
          <w:szCs w:val="24"/>
        </w:rPr>
      </w:pPr>
      <w:r>
        <w:rPr>
          <w:color w:val="000000"/>
          <w:sz w:val="24"/>
          <w:szCs w:val="24"/>
        </w:rPr>
        <w:t>Вход внешней ошибки DC_E предназначен для подключения к цепи усилителей DC_ERROR с открытым коллектором. Со стороны блока питания на контакт «DC_E» через ограничительный резистор 1кОм подается напряжение 15В от источника AUX+. При замыкании «DC_E»  входа на землю блок питания переходит в режим защиты</w:t>
      </w:r>
      <w:r w:rsidR="00215452">
        <w:rPr>
          <w:color w:val="000000"/>
          <w:sz w:val="24"/>
          <w:szCs w:val="24"/>
        </w:rPr>
        <w:t>,</w:t>
      </w:r>
      <w:r>
        <w:rPr>
          <w:color w:val="000000"/>
          <w:sz w:val="24"/>
          <w:szCs w:val="24"/>
        </w:rPr>
        <w:t xml:space="preserve"> </w:t>
      </w:r>
      <w:proofErr w:type="spellStart"/>
      <w:r>
        <w:rPr>
          <w:color w:val="000000"/>
          <w:sz w:val="24"/>
          <w:szCs w:val="24"/>
        </w:rPr>
        <w:t>c</w:t>
      </w:r>
      <w:proofErr w:type="spellEnd"/>
      <w:r>
        <w:rPr>
          <w:color w:val="000000"/>
          <w:sz w:val="24"/>
          <w:szCs w:val="24"/>
        </w:rPr>
        <w:t xml:space="preserve"> </w:t>
      </w:r>
      <w:proofErr w:type="spellStart"/>
      <w:r>
        <w:rPr>
          <w:color w:val="000000"/>
          <w:sz w:val="24"/>
          <w:szCs w:val="24"/>
        </w:rPr>
        <w:t>триггерным</w:t>
      </w:r>
      <w:proofErr w:type="spellEnd"/>
      <w:r>
        <w:rPr>
          <w:color w:val="000000"/>
          <w:sz w:val="24"/>
          <w:szCs w:val="24"/>
        </w:rPr>
        <w:t xml:space="preserve"> эффектом.  Передача мощности в нагрузку мгновенно прекращается, отключается сигнал STBY, на блоке </w:t>
      </w:r>
      <w:r>
        <w:rPr>
          <w:sz w:val="24"/>
          <w:szCs w:val="24"/>
        </w:rPr>
        <w:t>загорается</w:t>
      </w:r>
      <w:r>
        <w:rPr>
          <w:color w:val="000000"/>
          <w:sz w:val="24"/>
          <w:szCs w:val="24"/>
        </w:rPr>
        <w:t xml:space="preserve"> красный светодиод ошибки. Блок переходит в режим отключения. Повторный запуск возможен только после отключения сети и разрядки конденсаторов в высоковольтной части.</w:t>
      </w:r>
    </w:p>
    <w:p w:rsidR="00F95596" w:rsidRDefault="00125445">
      <w:pPr>
        <w:pBdr>
          <w:top w:val="nil"/>
          <w:left w:val="nil"/>
          <w:bottom w:val="nil"/>
          <w:right w:val="nil"/>
          <w:between w:val="nil"/>
        </w:pBdr>
        <w:spacing w:after="0" w:line="240" w:lineRule="auto"/>
        <w:ind w:firstLine="851"/>
        <w:jc w:val="both"/>
        <w:rPr>
          <w:i/>
          <w:color w:val="000000"/>
          <w:sz w:val="24"/>
          <w:szCs w:val="24"/>
        </w:rPr>
      </w:pPr>
      <w:r>
        <w:rPr>
          <w:i/>
          <w:color w:val="000000"/>
          <w:sz w:val="24"/>
          <w:szCs w:val="24"/>
        </w:rPr>
        <w:t xml:space="preserve">*силовой выход и источник AUX имеют </w:t>
      </w:r>
      <w:r>
        <w:rPr>
          <w:i/>
          <w:sz w:val="24"/>
          <w:szCs w:val="24"/>
        </w:rPr>
        <w:t>глухо соединенные</w:t>
      </w:r>
      <w:r>
        <w:rPr>
          <w:i/>
          <w:color w:val="000000"/>
          <w:sz w:val="24"/>
          <w:szCs w:val="24"/>
        </w:rPr>
        <w:t xml:space="preserve"> земли.</w:t>
      </w:r>
    </w:p>
    <w:p w:rsidR="00F95596" w:rsidRDefault="00F95596">
      <w:pPr>
        <w:pBdr>
          <w:top w:val="nil"/>
          <w:left w:val="nil"/>
          <w:bottom w:val="nil"/>
          <w:right w:val="nil"/>
          <w:between w:val="nil"/>
        </w:pBdr>
        <w:spacing w:after="0" w:line="240" w:lineRule="auto"/>
        <w:ind w:firstLine="851"/>
        <w:jc w:val="both"/>
        <w:rPr>
          <w:i/>
          <w:color w:val="000000"/>
          <w:sz w:val="24"/>
          <w:szCs w:val="24"/>
        </w:rPr>
      </w:pPr>
    </w:p>
    <w:p w:rsidR="00F95596" w:rsidRDefault="00125445">
      <w:pPr>
        <w:pBdr>
          <w:top w:val="nil"/>
          <w:left w:val="nil"/>
          <w:bottom w:val="nil"/>
          <w:right w:val="nil"/>
          <w:between w:val="nil"/>
        </w:pBdr>
        <w:spacing w:after="0" w:line="240" w:lineRule="auto"/>
        <w:ind w:firstLine="709"/>
        <w:jc w:val="center"/>
        <w:rPr>
          <w:b/>
          <w:color w:val="000000"/>
          <w:sz w:val="24"/>
          <w:szCs w:val="24"/>
        </w:rPr>
      </w:pPr>
      <w:r>
        <w:rPr>
          <w:b/>
          <w:color w:val="000000"/>
          <w:sz w:val="24"/>
          <w:szCs w:val="24"/>
        </w:rPr>
        <w:lastRenderedPageBreak/>
        <w:t>Индикация</w:t>
      </w:r>
    </w:p>
    <w:p w:rsidR="00F95596" w:rsidRDefault="00125445">
      <w:pPr>
        <w:pBdr>
          <w:top w:val="nil"/>
          <w:left w:val="nil"/>
          <w:bottom w:val="nil"/>
          <w:right w:val="nil"/>
          <w:between w:val="nil"/>
        </w:pBdr>
        <w:spacing w:after="0" w:line="240" w:lineRule="auto"/>
        <w:ind w:firstLine="709"/>
        <w:jc w:val="both"/>
        <w:rPr>
          <w:color w:val="000000"/>
          <w:sz w:val="24"/>
          <w:szCs w:val="24"/>
        </w:rPr>
      </w:pPr>
      <w:r>
        <w:rPr>
          <w:color w:val="000000"/>
          <w:sz w:val="24"/>
          <w:szCs w:val="24"/>
        </w:rPr>
        <w:t xml:space="preserve">Блок питания оборудован несколькими светодиодами:  </w:t>
      </w:r>
    </w:p>
    <w:p w:rsidR="00F95596" w:rsidRDefault="00125445">
      <w:pPr>
        <w:numPr>
          <w:ilvl w:val="0"/>
          <w:numId w:val="2"/>
        </w:numPr>
        <w:pBdr>
          <w:top w:val="nil"/>
          <w:left w:val="nil"/>
          <w:bottom w:val="nil"/>
          <w:right w:val="nil"/>
          <w:between w:val="nil"/>
        </w:pBdr>
        <w:spacing w:after="0" w:line="240" w:lineRule="auto"/>
        <w:ind w:left="426" w:firstLine="567"/>
        <w:jc w:val="both"/>
        <w:rPr>
          <w:color w:val="000000"/>
          <w:sz w:val="24"/>
          <w:szCs w:val="24"/>
        </w:rPr>
      </w:pPr>
      <w:r>
        <w:rPr>
          <w:color w:val="000000"/>
          <w:sz w:val="24"/>
          <w:szCs w:val="24"/>
        </w:rPr>
        <w:t>Индикации работы внутреннего слаботочного источника питания (слева снизу).</w:t>
      </w:r>
    </w:p>
    <w:p w:rsidR="00F95596" w:rsidRDefault="00125445">
      <w:pPr>
        <w:numPr>
          <w:ilvl w:val="0"/>
          <w:numId w:val="2"/>
        </w:numPr>
        <w:pBdr>
          <w:top w:val="nil"/>
          <w:left w:val="nil"/>
          <w:bottom w:val="nil"/>
          <w:right w:val="nil"/>
          <w:between w:val="nil"/>
        </w:pBdr>
        <w:spacing w:after="0" w:line="240" w:lineRule="auto"/>
        <w:ind w:left="426" w:firstLine="567"/>
        <w:jc w:val="both"/>
        <w:rPr>
          <w:color w:val="000000"/>
          <w:sz w:val="24"/>
          <w:szCs w:val="24"/>
        </w:rPr>
      </w:pPr>
      <w:r>
        <w:rPr>
          <w:color w:val="000000"/>
          <w:sz w:val="24"/>
          <w:szCs w:val="24"/>
        </w:rPr>
        <w:t>Индикацией наличия выходных напряжений V+, V- (справа снизу).</w:t>
      </w:r>
    </w:p>
    <w:p w:rsidR="00F95596" w:rsidRDefault="00125445">
      <w:pPr>
        <w:numPr>
          <w:ilvl w:val="0"/>
          <w:numId w:val="2"/>
        </w:numPr>
        <w:pBdr>
          <w:top w:val="nil"/>
          <w:left w:val="nil"/>
          <w:bottom w:val="nil"/>
          <w:right w:val="nil"/>
          <w:between w:val="nil"/>
        </w:pBdr>
        <w:spacing w:after="0" w:line="240" w:lineRule="auto"/>
        <w:ind w:left="284" w:firstLine="709"/>
        <w:jc w:val="both"/>
        <w:rPr>
          <w:color w:val="000000"/>
          <w:sz w:val="24"/>
          <w:szCs w:val="24"/>
        </w:rPr>
      </w:pPr>
      <w:r>
        <w:rPr>
          <w:color w:val="000000"/>
          <w:sz w:val="24"/>
          <w:szCs w:val="24"/>
        </w:rPr>
        <w:t>Индикацией ошибок (два светодиода справа сверху).</w:t>
      </w:r>
    </w:p>
    <w:p w:rsidR="00F95596" w:rsidRDefault="00125445">
      <w:pPr>
        <w:pBdr>
          <w:top w:val="nil"/>
          <w:left w:val="nil"/>
          <w:bottom w:val="nil"/>
          <w:right w:val="nil"/>
          <w:between w:val="nil"/>
        </w:pBdr>
        <w:spacing w:after="0" w:line="240" w:lineRule="auto"/>
        <w:ind w:firstLine="851"/>
        <w:jc w:val="both"/>
        <w:rPr>
          <w:color w:val="000000"/>
          <w:sz w:val="24"/>
          <w:szCs w:val="24"/>
        </w:rPr>
      </w:pPr>
      <w:r>
        <w:rPr>
          <w:color w:val="000000"/>
          <w:sz w:val="24"/>
          <w:szCs w:val="24"/>
        </w:rPr>
        <w:br/>
        <w:t>Индикация ошибок следующая: Желтый светодиод светится по событиям:</w:t>
      </w:r>
    </w:p>
    <w:p w:rsidR="00F95596" w:rsidRDefault="00125445">
      <w:pPr>
        <w:pBdr>
          <w:top w:val="nil"/>
          <w:left w:val="nil"/>
          <w:bottom w:val="nil"/>
          <w:right w:val="nil"/>
          <w:between w:val="nil"/>
        </w:pBdr>
        <w:spacing w:after="0" w:line="240" w:lineRule="auto"/>
        <w:ind w:firstLine="851"/>
        <w:jc w:val="both"/>
        <w:rPr>
          <w:color w:val="000000"/>
          <w:sz w:val="24"/>
          <w:szCs w:val="24"/>
        </w:rPr>
      </w:pPr>
      <w:r>
        <w:rPr>
          <w:color w:val="000000"/>
          <w:sz w:val="24"/>
          <w:szCs w:val="24"/>
        </w:rPr>
        <w:t>- отсутствие переменного напряжения питающей сети;</w:t>
      </w:r>
    </w:p>
    <w:p w:rsidR="00F95596" w:rsidRDefault="00125445">
      <w:pPr>
        <w:pBdr>
          <w:top w:val="nil"/>
          <w:left w:val="nil"/>
          <w:bottom w:val="nil"/>
          <w:right w:val="nil"/>
          <w:between w:val="nil"/>
        </w:pBdr>
        <w:spacing w:after="0" w:line="240" w:lineRule="auto"/>
        <w:ind w:firstLine="851"/>
        <w:jc w:val="both"/>
        <w:rPr>
          <w:color w:val="000000"/>
          <w:sz w:val="24"/>
          <w:szCs w:val="24"/>
        </w:rPr>
      </w:pPr>
      <w:r>
        <w:rPr>
          <w:color w:val="000000"/>
          <w:sz w:val="24"/>
          <w:szCs w:val="24"/>
        </w:rPr>
        <w:t>- перегрев;</w:t>
      </w:r>
    </w:p>
    <w:p w:rsidR="00F95596" w:rsidRDefault="00125445">
      <w:pPr>
        <w:pBdr>
          <w:top w:val="nil"/>
          <w:left w:val="nil"/>
          <w:bottom w:val="nil"/>
          <w:right w:val="nil"/>
          <w:between w:val="nil"/>
        </w:pBdr>
        <w:spacing w:after="0" w:line="240" w:lineRule="auto"/>
        <w:ind w:firstLine="851"/>
        <w:jc w:val="both"/>
        <w:rPr>
          <w:color w:val="000000"/>
          <w:sz w:val="24"/>
          <w:szCs w:val="24"/>
        </w:rPr>
      </w:pPr>
      <w:r>
        <w:rPr>
          <w:color w:val="000000"/>
          <w:sz w:val="24"/>
          <w:szCs w:val="24"/>
        </w:rPr>
        <w:t>- срабатывание защиты по току.</w:t>
      </w:r>
    </w:p>
    <w:p w:rsidR="00F95596" w:rsidRDefault="00125445">
      <w:pPr>
        <w:pBdr>
          <w:top w:val="nil"/>
          <w:left w:val="nil"/>
          <w:bottom w:val="nil"/>
          <w:right w:val="nil"/>
          <w:between w:val="nil"/>
        </w:pBdr>
        <w:spacing w:after="0" w:line="240" w:lineRule="auto"/>
        <w:ind w:firstLine="851"/>
        <w:jc w:val="both"/>
        <w:rPr>
          <w:color w:val="000000"/>
          <w:sz w:val="24"/>
          <w:szCs w:val="24"/>
        </w:rPr>
      </w:pPr>
      <w:r>
        <w:rPr>
          <w:color w:val="000000"/>
          <w:sz w:val="24"/>
          <w:szCs w:val="24"/>
        </w:rPr>
        <w:t>Устранение всех ошибок приводит к плавному пуску блока питания.</w:t>
      </w:r>
    </w:p>
    <w:p w:rsidR="00F95596" w:rsidRDefault="00125445">
      <w:pPr>
        <w:pBdr>
          <w:top w:val="nil"/>
          <w:left w:val="nil"/>
          <w:bottom w:val="nil"/>
          <w:right w:val="nil"/>
          <w:between w:val="nil"/>
        </w:pBdr>
        <w:spacing w:after="0" w:line="240" w:lineRule="auto"/>
        <w:ind w:firstLine="851"/>
        <w:jc w:val="both"/>
        <w:rPr>
          <w:color w:val="000000"/>
          <w:sz w:val="24"/>
          <w:szCs w:val="24"/>
        </w:rPr>
      </w:pPr>
      <w:r>
        <w:rPr>
          <w:color w:val="000000"/>
          <w:sz w:val="24"/>
          <w:szCs w:val="24"/>
        </w:rPr>
        <w:tab/>
      </w:r>
    </w:p>
    <w:p w:rsidR="00F95596" w:rsidRDefault="00125445">
      <w:pPr>
        <w:pBdr>
          <w:top w:val="nil"/>
          <w:left w:val="nil"/>
          <w:bottom w:val="nil"/>
          <w:right w:val="nil"/>
          <w:between w:val="nil"/>
        </w:pBdr>
        <w:spacing w:after="0" w:line="240" w:lineRule="auto"/>
        <w:ind w:firstLine="851"/>
        <w:jc w:val="both"/>
        <w:rPr>
          <w:color w:val="000000"/>
          <w:sz w:val="24"/>
          <w:szCs w:val="24"/>
        </w:rPr>
      </w:pPr>
      <w:r>
        <w:rPr>
          <w:color w:val="000000"/>
          <w:sz w:val="24"/>
          <w:szCs w:val="24"/>
        </w:rPr>
        <w:t>Красный светодиод светится, если поступил внешний сигнал ошибки. Блок питания находится в режиме ожидания. Повторный пуск запрещен. Для запуска нужно устранить причину внешнего сигнала и отключить блок питания от сети (в случае использования дистанционного управления отключить сигнал управления).</w:t>
      </w:r>
    </w:p>
    <w:p w:rsidR="00F95596" w:rsidRDefault="00F95596">
      <w:pPr>
        <w:pBdr>
          <w:top w:val="nil"/>
          <w:left w:val="nil"/>
          <w:bottom w:val="nil"/>
          <w:right w:val="nil"/>
          <w:between w:val="nil"/>
        </w:pBdr>
        <w:spacing w:after="0" w:line="240" w:lineRule="auto"/>
        <w:ind w:left="1211" w:firstLine="709"/>
        <w:jc w:val="both"/>
        <w:rPr>
          <w:color w:val="000000"/>
          <w:sz w:val="24"/>
          <w:szCs w:val="24"/>
        </w:rPr>
      </w:pPr>
    </w:p>
    <w:p w:rsidR="00A80FD7" w:rsidRDefault="00A80FD7" w:rsidP="00A80FD7">
      <w:pPr>
        <w:pBdr>
          <w:top w:val="nil"/>
          <w:left w:val="nil"/>
          <w:bottom w:val="nil"/>
          <w:right w:val="nil"/>
          <w:between w:val="nil"/>
        </w:pBdr>
        <w:spacing w:after="0" w:line="240" w:lineRule="auto"/>
        <w:ind w:firstLine="709"/>
        <w:jc w:val="center"/>
        <w:rPr>
          <w:b/>
          <w:color w:val="000000"/>
          <w:sz w:val="24"/>
          <w:szCs w:val="24"/>
          <w:lang w:val="uk-UA"/>
        </w:rPr>
      </w:pPr>
      <w:proofErr w:type="spellStart"/>
      <w:r>
        <w:rPr>
          <w:b/>
          <w:color w:val="000000"/>
          <w:sz w:val="24"/>
          <w:szCs w:val="24"/>
          <w:lang w:val="uk-UA"/>
        </w:rPr>
        <w:t>Ос</w:t>
      </w:r>
      <w:r w:rsidR="00011E8F">
        <w:rPr>
          <w:b/>
          <w:color w:val="000000"/>
          <w:sz w:val="24"/>
          <w:szCs w:val="24"/>
          <w:lang w:val="uk-UA"/>
        </w:rPr>
        <w:t>циллограммы</w:t>
      </w:r>
      <w:proofErr w:type="spellEnd"/>
    </w:p>
    <w:p w:rsidR="00011E8F" w:rsidRDefault="00011E8F" w:rsidP="00A80FD7">
      <w:pPr>
        <w:pBdr>
          <w:top w:val="nil"/>
          <w:left w:val="nil"/>
          <w:bottom w:val="nil"/>
          <w:right w:val="nil"/>
          <w:between w:val="nil"/>
        </w:pBdr>
        <w:spacing w:after="0" w:line="240" w:lineRule="auto"/>
        <w:ind w:firstLine="709"/>
        <w:jc w:val="center"/>
        <w:rPr>
          <w:b/>
          <w:color w:val="000000"/>
          <w:sz w:val="24"/>
          <w:szCs w:val="24"/>
          <w:lang w:val="uk-UA"/>
        </w:rPr>
      </w:pPr>
    </w:p>
    <w:p w:rsidR="00011E8F" w:rsidRDefault="00011E8F" w:rsidP="00011E8F">
      <w:pPr>
        <w:pBdr>
          <w:top w:val="nil"/>
          <w:left w:val="nil"/>
          <w:bottom w:val="nil"/>
          <w:right w:val="nil"/>
          <w:between w:val="nil"/>
        </w:pBdr>
        <w:spacing w:after="0" w:line="240" w:lineRule="auto"/>
        <w:jc w:val="center"/>
        <w:rPr>
          <w:b/>
          <w:color w:val="000000"/>
          <w:sz w:val="24"/>
          <w:szCs w:val="24"/>
        </w:rPr>
      </w:pPr>
      <w:r>
        <w:rPr>
          <w:b/>
          <w:noProof/>
          <w:color w:val="000000"/>
          <w:sz w:val="24"/>
          <w:szCs w:val="24"/>
        </w:rPr>
        <w:drawing>
          <wp:inline distT="0" distB="0" distL="0" distR="0">
            <wp:extent cx="3454496" cy="2072697"/>
            <wp:effectExtent l="19050" t="0" r="0" b="0"/>
            <wp:docPr id="6" name="Рисунок 5" descr="SDS00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S00048.png"/>
                    <pic:cNvPicPr/>
                  </pic:nvPicPr>
                  <pic:blipFill>
                    <a:blip r:embed="rId13" cstate="print"/>
                    <a:stretch>
                      <a:fillRect/>
                    </a:stretch>
                  </pic:blipFill>
                  <pic:spPr>
                    <a:xfrm>
                      <a:off x="0" y="0"/>
                      <a:ext cx="3455483" cy="2073289"/>
                    </a:xfrm>
                    <a:prstGeom prst="rect">
                      <a:avLst/>
                    </a:prstGeom>
                  </pic:spPr>
                </pic:pic>
              </a:graphicData>
            </a:graphic>
          </wp:inline>
        </w:drawing>
      </w:r>
    </w:p>
    <w:p w:rsidR="00011E8F" w:rsidRPr="00973986" w:rsidRDefault="00011E8F" w:rsidP="00011E8F">
      <w:pPr>
        <w:pBdr>
          <w:top w:val="nil"/>
          <w:left w:val="nil"/>
          <w:bottom w:val="nil"/>
          <w:right w:val="nil"/>
          <w:between w:val="nil"/>
        </w:pBdr>
        <w:spacing w:after="0" w:line="240" w:lineRule="auto"/>
        <w:jc w:val="center"/>
        <w:rPr>
          <w:color w:val="000000"/>
          <w:sz w:val="24"/>
          <w:szCs w:val="24"/>
          <w:lang w:val="uk-UA"/>
        </w:rPr>
      </w:pPr>
      <w:r w:rsidRPr="00011E8F">
        <w:rPr>
          <w:color w:val="000000"/>
          <w:sz w:val="24"/>
          <w:szCs w:val="24"/>
        </w:rPr>
        <w:t xml:space="preserve">Напряжение </w:t>
      </w:r>
      <w:r>
        <w:rPr>
          <w:color w:val="000000"/>
          <w:sz w:val="24"/>
          <w:szCs w:val="24"/>
        </w:rPr>
        <w:t xml:space="preserve">на трансформаторе и напряжение на затворе </w:t>
      </w:r>
      <w:proofErr w:type="gramStart"/>
      <w:r>
        <w:rPr>
          <w:color w:val="000000"/>
          <w:sz w:val="24"/>
          <w:szCs w:val="24"/>
        </w:rPr>
        <w:t>нижнего</w:t>
      </w:r>
      <w:proofErr w:type="gramEnd"/>
      <w:r>
        <w:rPr>
          <w:color w:val="000000"/>
          <w:sz w:val="24"/>
          <w:szCs w:val="24"/>
        </w:rPr>
        <w:t xml:space="preserve"> ПТ</w:t>
      </w:r>
      <w:r w:rsidR="00973986">
        <w:rPr>
          <w:color w:val="000000"/>
          <w:sz w:val="24"/>
          <w:szCs w:val="24"/>
          <w:lang w:val="uk-UA"/>
        </w:rPr>
        <w:t>.</w:t>
      </w:r>
    </w:p>
    <w:p w:rsidR="00011E8F" w:rsidRPr="00011E8F" w:rsidRDefault="00011E8F" w:rsidP="00011E8F">
      <w:pPr>
        <w:pBdr>
          <w:top w:val="nil"/>
          <w:left w:val="nil"/>
          <w:bottom w:val="nil"/>
          <w:right w:val="nil"/>
          <w:between w:val="nil"/>
        </w:pBdr>
        <w:spacing w:after="0" w:line="240" w:lineRule="auto"/>
        <w:jc w:val="center"/>
        <w:rPr>
          <w:color w:val="000000"/>
          <w:sz w:val="24"/>
          <w:szCs w:val="24"/>
        </w:rPr>
      </w:pPr>
    </w:p>
    <w:p w:rsidR="004C3C2A" w:rsidRPr="004C3C2A" w:rsidRDefault="00011E8F" w:rsidP="004C3C2A">
      <w:pPr>
        <w:pBdr>
          <w:top w:val="nil"/>
          <w:left w:val="nil"/>
          <w:bottom w:val="nil"/>
          <w:right w:val="nil"/>
          <w:between w:val="nil"/>
        </w:pBdr>
        <w:spacing w:after="0" w:line="240" w:lineRule="auto"/>
        <w:jc w:val="center"/>
        <w:rPr>
          <w:b/>
          <w:color w:val="000000"/>
          <w:sz w:val="24"/>
          <w:szCs w:val="24"/>
        </w:rPr>
      </w:pPr>
      <w:r>
        <w:rPr>
          <w:b/>
          <w:noProof/>
          <w:color w:val="000000"/>
          <w:sz w:val="24"/>
          <w:szCs w:val="24"/>
        </w:rPr>
        <w:drawing>
          <wp:inline distT="0" distB="0" distL="0" distR="0">
            <wp:extent cx="3457037" cy="2074223"/>
            <wp:effectExtent l="19050" t="0" r="0" b="0"/>
            <wp:docPr id="9" name="Рисунок 1" descr="SDS00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S00044.png"/>
                    <pic:cNvPicPr/>
                  </pic:nvPicPr>
                  <pic:blipFill>
                    <a:blip r:embed="rId14" cstate="print"/>
                    <a:stretch>
                      <a:fillRect/>
                    </a:stretch>
                  </pic:blipFill>
                  <pic:spPr>
                    <a:xfrm>
                      <a:off x="0" y="0"/>
                      <a:ext cx="3456890" cy="2074135"/>
                    </a:xfrm>
                    <a:prstGeom prst="rect">
                      <a:avLst/>
                    </a:prstGeom>
                  </pic:spPr>
                </pic:pic>
              </a:graphicData>
            </a:graphic>
          </wp:inline>
        </w:drawing>
      </w:r>
      <w:r>
        <w:rPr>
          <w:b/>
          <w:color w:val="000000"/>
          <w:sz w:val="24"/>
          <w:szCs w:val="24"/>
        </w:rPr>
        <w:br/>
      </w:r>
      <w:r w:rsidRPr="00011E8F">
        <w:rPr>
          <w:color w:val="000000"/>
          <w:sz w:val="24"/>
          <w:szCs w:val="24"/>
        </w:rPr>
        <w:t xml:space="preserve">Напряжение на трансформаторе и ток через нижний </w:t>
      </w:r>
      <w:proofErr w:type="gramStart"/>
      <w:r w:rsidRPr="00011E8F">
        <w:rPr>
          <w:color w:val="000000"/>
          <w:sz w:val="24"/>
          <w:szCs w:val="24"/>
        </w:rPr>
        <w:t>ПТ</w:t>
      </w:r>
      <w:proofErr w:type="gramEnd"/>
      <w:r w:rsidRPr="00011E8F">
        <w:rPr>
          <w:color w:val="000000"/>
          <w:sz w:val="24"/>
          <w:szCs w:val="24"/>
        </w:rPr>
        <w:t xml:space="preserve">, нагрузка 130Вт </w:t>
      </w:r>
      <w:r w:rsidRPr="00011E8F">
        <w:rPr>
          <w:color w:val="000000"/>
          <w:sz w:val="24"/>
          <w:szCs w:val="24"/>
          <w:lang w:val="en-US"/>
        </w:rPr>
        <w:t>RMS</w:t>
      </w:r>
      <w:r w:rsidRPr="00011E8F">
        <w:rPr>
          <w:color w:val="000000"/>
          <w:sz w:val="24"/>
          <w:szCs w:val="24"/>
        </w:rPr>
        <w:t>.</w:t>
      </w:r>
      <w:r w:rsidR="004C3C2A">
        <w:rPr>
          <w:color w:val="000000"/>
          <w:sz w:val="24"/>
          <w:szCs w:val="24"/>
        </w:rPr>
        <w:t xml:space="preserve"> </w:t>
      </w:r>
      <w:r w:rsidR="004C3C2A" w:rsidRPr="004C3C2A">
        <w:rPr>
          <w:color w:val="000000"/>
          <w:sz w:val="24"/>
          <w:szCs w:val="24"/>
        </w:rPr>
        <w:t>Нагрузка усилитель класса</w:t>
      </w:r>
      <w:r w:rsidR="004C3C2A" w:rsidRPr="004C3C2A">
        <w:rPr>
          <w:color w:val="000000"/>
          <w:sz w:val="24"/>
          <w:szCs w:val="24"/>
          <w:lang w:val="uk-UA"/>
        </w:rPr>
        <w:t xml:space="preserve"> </w:t>
      </w:r>
      <w:r w:rsidR="004C3C2A" w:rsidRPr="004C3C2A">
        <w:rPr>
          <w:color w:val="000000"/>
          <w:sz w:val="24"/>
          <w:szCs w:val="24"/>
          <w:lang w:val="en-US"/>
        </w:rPr>
        <w:t>D</w:t>
      </w:r>
      <w:r w:rsidR="004C3C2A" w:rsidRPr="004C3C2A">
        <w:rPr>
          <w:color w:val="000000"/>
          <w:sz w:val="24"/>
          <w:szCs w:val="24"/>
        </w:rPr>
        <w:t xml:space="preserve"> воспроизводящий синусоидальный сигнал 1кГц. Токосъемный шунт 50мОм.</w:t>
      </w:r>
    </w:p>
    <w:p w:rsidR="004C3C2A" w:rsidRPr="00011E8F" w:rsidRDefault="004C3C2A" w:rsidP="00011E8F">
      <w:pPr>
        <w:pBdr>
          <w:top w:val="nil"/>
          <w:left w:val="nil"/>
          <w:bottom w:val="nil"/>
          <w:right w:val="nil"/>
          <w:between w:val="nil"/>
        </w:pBdr>
        <w:spacing w:after="0" w:line="240" w:lineRule="auto"/>
        <w:jc w:val="center"/>
        <w:rPr>
          <w:color w:val="000000"/>
          <w:sz w:val="24"/>
          <w:szCs w:val="24"/>
        </w:rPr>
      </w:pPr>
    </w:p>
    <w:p w:rsidR="00A80FD7" w:rsidRPr="00011E8F" w:rsidRDefault="00A80FD7" w:rsidP="00A80FD7">
      <w:pPr>
        <w:pBdr>
          <w:top w:val="nil"/>
          <w:left w:val="nil"/>
          <w:bottom w:val="nil"/>
          <w:right w:val="nil"/>
          <w:between w:val="nil"/>
        </w:pBdr>
        <w:spacing w:after="0" w:line="240" w:lineRule="auto"/>
        <w:ind w:firstLine="709"/>
        <w:jc w:val="center"/>
        <w:rPr>
          <w:color w:val="000000"/>
          <w:sz w:val="24"/>
          <w:szCs w:val="24"/>
        </w:rPr>
      </w:pPr>
    </w:p>
    <w:p w:rsidR="00F95596" w:rsidRDefault="00F95596" w:rsidP="00215452">
      <w:pPr>
        <w:pBdr>
          <w:top w:val="nil"/>
          <w:left w:val="nil"/>
          <w:bottom w:val="nil"/>
          <w:right w:val="nil"/>
          <w:between w:val="nil"/>
        </w:pBdr>
        <w:spacing w:after="0" w:line="240" w:lineRule="auto"/>
        <w:ind w:firstLine="709"/>
        <w:jc w:val="both"/>
        <w:rPr>
          <w:color w:val="000000"/>
          <w:sz w:val="24"/>
          <w:szCs w:val="24"/>
        </w:rPr>
      </w:pPr>
    </w:p>
    <w:p w:rsidR="004C3C2A" w:rsidRDefault="004C3C2A" w:rsidP="007E0AED">
      <w:pPr>
        <w:pBdr>
          <w:top w:val="nil"/>
          <w:left w:val="nil"/>
          <w:bottom w:val="nil"/>
          <w:right w:val="nil"/>
          <w:between w:val="nil"/>
        </w:pBdr>
        <w:spacing w:after="0" w:line="240" w:lineRule="auto"/>
        <w:jc w:val="center"/>
        <w:rPr>
          <w:b/>
          <w:color w:val="000000"/>
          <w:sz w:val="24"/>
          <w:szCs w:val="24"/>
          <w:lang w:val="en-US"/>
        </w:rPr>
      </w:pPr>
      <w:r>
        <w:rPr>
          <w:b/>
          <w:noProof/>
          <w:color w:val="000000"/>
          <w:sz w:val="24"/>
          <w:szCs w:val="24"/>
        </w:rPr>
        <w:lastRenderedPageBreak/>
        <w:drawing>
          <wp:inline distT="0" distB="0" distL="0" distR="0">
            <wp:extent cx="3502744" cy="2101645"/>
            <wp:effectExtent l="19050" t="0" r="2456" b="0"/>
            <wp:docPr id="11" name="Рисунок 4" descr="SDS00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S00047.png"/>
                    <pic:cNvPicPr/>
                  </pic:nvPicPr>
                  <pic:blipFill>
                    <a:blip r:embed="rId15" cstate="print"/>
                    <a:stretch>
                      <a:fillRect/>
                    </a:stretch>
                  </pic:blipFill>
                  <pic:spPr>
                    <a:xfrm>
                      <a:off x="0" y="0"/>
                      <a:ext cx="3504618" cy="2102770"/>
                    </a:xfrm>
                    <a:prstGeom prst="rect">
                      <a:avLst/>
                    </a:prstGeom>
                  </pic:spPr>
                </pic:pic>
              </a:graphicData>
            </a:graphic>
          </wp:inline>
        </w:drawing>
      </w:r>
    </w:p>
    <w:p w:rsidR="004C3C2A" w:rsidRDefault="004C3C2A" w:rsidP="004C3C2A">
      <w:pPr>
        <w:pBdr>
          <w:top w:val="nil"/>
          <w:left w:val="nil"/>
          <w:bottom w:val="nil"/>
          <w:right w:val="nil"/>
          <w:between w:val="nil"/>
        </w:pBdr>
        <w:spacing w:after="0" w:line="240" w:lineRule="auto"/>
        <w:jc w:val="center"/>
        <w:rPr>
          <w:color w:val="000000"/>
          <w:sz w:val="24"/>
          <w:szCs w:val="24"/>
        </w:rPr>
      </w:pPr>
      <w:r w:rsidRPr="004C3C2A">
        <w:rPr>
          <w:color w:val="000000"/>
          <w:sz w:val="24"/>
          <w:szCs w:val="24"/>
        </w:rPr>
        <w:t xml:space="preserve">Ток через нижний ключ при нагрузке на блок 330Вт </w:t>
      </w:r>
      <w:r w:rsidRPr="004C3C2A">
        <w:rPr>
          <w:color w:val="000000"/>
          <w:sz w:val="24"/>
          <w:szCs w:val="24"/>
          <w:lang w:val="en-US"/>
        </w:rPr>
        <w:t>RMS</w:t>
      </w:r>
      <w:r w:rsidRPr="004C3C2A">
        <w:rPr>
          <w:color w:val="000000"/>
          <w:sz w:val="24"/>
          <w:szCs w:val="24"/>
        </w:rPr>
        <w:t>. Нагрузка усилитель класса</w:t>
      </w:r>
      <w:r w:rsidRPr="004C3C2A">
        <w:rPr>
          <w:color w:val="000000"/>
          <w:sz w:val="24"/>
          <w:szCs w:val="24"/>
          <w:lang w:val="uk-UA"/>
        </w:rPr>
        <w:t xml:space="preserve"> </w:t>
      </w:r>
      <w:r w:rsidRPr="004C3C2A">
        <w:rPr>
          <w:color w:val="000000"/>
          <w:sz w:val="24"/>
          <w:szCs w:val="24"/>
          <w:lang w:val="en-US"/>
        </w:rPr>
        <w:t>D</w:t>
      </w:r>
      <w:r w:rsidRPr="004C3C2A">
        <w:rPr>
          <w:color w:val="000000"/>
          <w:sz w:val="24"/>
          <w:szCs w:val="24"/>
        </w:rPr>
        <w:t xml:space="preserve"> воспроизводящий синусоидальный сигнал 1кГц. Токосъемный шунт 50мОм.</w:t>
      </w:r>
    </w:p>
    <w:p w:rsidR="007E0AED" w:rsidRDefault="007E0AED" w:rsidP="004C3C2A">
      <w:pPr>
        <w:pBdr>
          <w:top w:val="nil"/>
          <w:left w:val="nil"/>
          <w:bottom w:val="nil"/>
          <w:right w:val="nil"/>
          <w:between w:val="nil"/>
        </w:pBdr>
        <w:spacing w:after="0" w:line="240" w:lineRule="auto"/>
        <w:jc w:val="center"/>
        <w:rPr>
          <w:color w:val="000000"/>
          <w:sz w:val="24"/>
          <w:szCs w:val="24"/>
        </w:rPr>
      </w:pPr>
    </w:p>
    <w:p w:rsidR="007E0AED" w:rsidRPr="004C3C2A" w:rsidRDefault="007E0AED" w:rsidP="007E0AED">
      <w:pPr>
        <w:pBdr>
          <w:top w:val="nil"/>
          <w:left w:val="nil"/>
          <w:bottom w:val="nil"/>
          <w:right w:val="nil"/>
          <w:between w:val="nil"/>
        </w:pBdr>
        <w:spacing w:after="0" w:line="240" w:lineRule="auto"/>
        <w:jc w:val="center"/>
        <w:rPr>
          <w:color w:val="000000"/>
          <w:sz w:val="24"/>
          <w:szCs w:val="24"/>
        </w:rPr>
      </w:pPr>
      <w:r>
        <w:rPr>
          <w:noProof/>
          <w:color w:val="000000"/>
          <w:sz w:val="24"/>
          <w:szCs w:val="24"/>
        </w:rPr>
        <w:drawing>
          <wp:inline distT="0" distB="0" distL="0" distR="0">
            <wp:extent cx="3490452" cy="2094271"/>
            <wp:effectExtent l="19050" t="0" r="0" b="0"/>
            <wp:docPr id="12" name="Рисунок 11" descr="SDS00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S00050.png"/>
                    <pic:cNvPicPr/>
                  </pic:nvPicPr>
                  <pic:blipFill>
                    <a:blip r:embed="rId16" cstate="print"/>
                    <a:stretch>
                      <a:fillRect/>
                    </a:stretch>
                  </pic:blipFill>
                  <pic:spPr>
                    <a:xfrm>
                      <a:off x="0" y="0"/>
                      <a:ext cx="3492549" cy="2095529"/>
                    </a:xfrm>
                    <a:prstGeom prst="rect">
                      <a:avLst/>
                    </a:prstGeom>
                  </pic:spPr>
                </pic:pic>
              </a:graphicData>
            </a:graphic>
          </wp:inline>
        </w:drawing>
      </w:r>
    </w:p>
    <w:p w:rsidR="007E0AED" w:rsidRDefault="007E0AED" w:rsidP="007E0AED">
      <w:pPr>
        <w:pBdr>
          <w:top w:val="nil"/>
          <w:left w:val="nil"/>
          <w:bottom w:val="nil"/>
          <w:right w:val="nil"/>
          <w:between w:val="nil"/>
        </w:pBdr>
        <w:spacing w:after="0" w:line="240" w:lineRule="auto"/>
        <w:jc w:val="center"/>
        <w:rPr>
          <w:color w:val="000000"/>
          <w:sz w:val="24"/>
          <w:szCs w:val="24"/>
        </w:rPr>
      </w:pPr>
      <w:r w:rsidRPr="004C3C2A">
        <w:rPr>
          <w:color w:val="000000"/>
          <w:sz w:val="24"/>
          <w:szCs w:val="24"/>
        </w:rPr>
        <w:t xml:space="preserve">Ток через нижний ключ при нагрузке на блок </w:t>
      </w:r>
      <w:r>
        <w:rPr>
          <w:color w:val="000000"/>
          <w:sz w:val="24"/>
          <w:szCs w:val="24"/>
        </w:rPr>
        <w:t>1</w:t>
      </w:r>
      <w:r w:rsidR="009B2D65">
        <w:rPr>
          <w:color w:val="000000"/>
          <w:sz w:val="24"/>
          <w:szCs w:val="24"/>
        </w:rPr>
        <w:t>50</w:t>
      </w:r>
      <w:r w:rsidRPr="004C3C2A">
        <w:rPr>
          <w:color w:val="000000"/>
          <w:sz w:val="24"/>
          <w:szCs w:val="24"/>
        </w:rPr>
        <w:t xml:space="preserve">Вт </w:t>
      </w:r>
      <w:r w:rsidRPr="004C3C2A">
        <w:rPr>
          <w:color w:val="000000"/>
          <w:sz w:val="24"/>
          <w:szCs w:val="24"/>
          <w:lang w:val="en-US"/>
        </w:rPr>
        <w:t>RMS</w:t>
      </w:r>
      <w:r w:rsidRPr="004C3C2A">
        <w:rPr>
          <w:color w:val="000000"/>
          <w:sz w:val="24"/>
          <w:szCs w:val="24"/>
        </w:rPr>
        <w:t>. Нагрузка усилитель класса</w:t>
      </w:r>
      <w:r w:rsidRPr="004C3C2A">
        <w:rPr>
          <w:color w:val="000000"/>
          <w:sz w:val="24"/>
          <w:szCs w:val="24"/>
          <w:lang w:val="uk-UA"/>
        </w:rPr>
        <w:t xml:space="preserve"> </w:t>
      </w:r>
      <w:r w:rsidRPr="004C3C2A">
        <w:rPr>
          <w:color w:val="000000"/>
          <w:sz w:val="24"/>
          <w:szCs w:val="24"/>
          <w:lang w:val="en-US"/>
        </w:rPr>
        <w:t>D</w:t>
      </w:r>
      <w:r w:rsidRPr="004C3C2A">
        <w:rPr>
          <w:color w:val="000000"/>
          <w:sz w:val="24"/>
          <w:szCs w:val="24"/>
        </w:rPr>
        <w:t xml:space="preserve"> воспроизводящий синусоидальный сигнал 1</w:t>
      </w:r>
      <w:r>
        <w:rPr>
          <w:color w:val="000000"/>
          <w:sz w:val="24"/>
          <w:szCs w:val="24"/>
        </w:rPr>
        <w:t>0</w:t>
      </w:r>
      <w:r w:rsidRPr="004C3C2A">
        <w:rPr>
          <w:color w:val="000000"/>
          <w:sz w:val="24"/>
          <w:szCs w:val="24"/>
        </w:rPr>
        <w:t>Гц. Токосъемный шунт 50мОм.</w:t>
      </w:r>
    </w:p>
    <w:p w:rsidR="009B2D65" w:rsidRDefault="009B2D65" w:rsidP="007E0AED">
      <w:pPr>
        <w:pBdr>
          <w:top w:val="nil"/>
          <w:left w:val="nil"/>
          <w:bottom w:val="nil"/>
          <w:right w:val="nil"/>
          <w:between w:val="nil"/>
        </w:pBdr>
        <w:spacing w:after="0" w:line="240" w:lineRule="auto"/>
        <w:jc w:val="center"/>
        <w:rPr>
          <w:color w:val="000000"/>
          <w:sz w:val="24"/>
          <w:szCs w:val="24"/>
        </w:rPr>
      </w:pPr>
    </w:p>
    <w:p w:rsidR="009B2D65" w:rsidRDefault="005000DD" w:rsidP="007E0AED">
      <w:pPr>
        <w:pBdr>
          <w:top w:val="nil"/>
          <w:left w:val="nil"/>
          <w:bottom w:val="nil"/>
          <w:right w:val="nil"/>
          <w:between w:val="nil"/>
        </w:pBdr>
        <w:spacing w:after="0" w:line="240" w:lineRule="auto"/>
        <w:jc w:val="center"/>
        <w:rPr>
          <w:color w:val="000000"/>
          <w:sz w:val="24"/>
          <w:szCs w:val="24"/>
        </w:rPr>
      </w:pPr>
      <w:r>
        <w:rPr>
          <w:noProof/>
          <w:color w:val="000000"/>
          <w:sz w:val="24"/>
          <w:szCs w:val="24"/>
        </w:rPr>
        <w:drawing>
          <wp:inline distT="0" distB="0" distL="0" distR="0">
            <wp:extent cx="3564808" cy="2138884"/>
            <wp:effectExtent l="19050" t="0" r="0" b="0"/>
            <wp:docPr id="13" name="Рисунок 12" descr="SDS00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S00051.png"/>
                    <pic:cNvPicPr/>
                  </pic:nvPicPr>
                  <pic:blipFill>
                    <a:blip r:embed="rId17" cstate="print"/>
                    <a:stretch>
                      <a:fillRect/>
                    </a:stretch>
                  </pic:blipFill>
                  <pic:spPr>
                    <a:xfrm>
                      <a:off x="0" y="0"/>
                      <a:ext cx="3571042" cy="2142625"/>
                    </a:xfrm>
                    <a:prstGeom prst="rect">
                      <a:avLst/>
                    </a:prstGeom>
                  </pic:spPr>
                </pic:pic>
              </a:graphicData>
            </a:graphic>
          </wp:inline>
        </w:drawing>
      </w:r>
    </w:p>
    <w:p w:rsidR="009B2D65" w:rsidRDefault="009B2D65" w:rsidP="007E0AED">
      <w:pPr>
        <w:pBdr>
          <w:top w:val="nil"/>
          <w:left w:val="nil"/>
          <w:bottom w:val="nil"/>
          <w:right w:val="nil"/>
          <w:between w:val="nil"/>
        </w:pBdr>
        <w:spacing w:after="0" w:line="240" w:lineRule="auto"/>
        <w:jc w:val="center"/>
        <w:rPr>
          <w:color w:val="000000"/>
          <w:sz w:val="24"/>
          <w:szCs w:val="24"/>
        </w:rPr>
      </w:pPr>
    </w:p>
    <w:p w:rsidR="009B2D65" w:rsidRDefault="005000DD" w:rsidP="007E0AED">
      <w:pPr>
        <w:pBdr>
          <w:top w:val="nil"/>
          <w:left w:val="nil"/>
          <w:bottom w:val="nil"/>
          <w:right w:val="nil"/>
          <w:between w:val="nil"/>
        </w:pBdr>
        <w:spacing w:after="0" w:line="240" w:lineRule="auto"/>
        <w:jc w:val="center"/>
        <w:rPr>
          <w:color w:val="000000"/>
          <w:sz w:val="24"/>
          <w:szCs w:val="24"/>
        </w:rPr>
      </w:pPr>
      <w:r>
        <w:rPr>
          <w:color w:val="000000"/>
          <w:sz w:val="24"/>
          <w:szCs w:val="24"/>
        </w:rPr>
        <w:t xml:space="preserve">Напряжение на одной из выходных шин, </w:t>
      </w:r>
      <w:proofErr w:type="gramStart"/>
      <w:r w:rsidR="0091076D">
        <w:rPr>
          <w:color w:val="000000"/>
          <w:sz w:val="24"/>
          <w:szCs w:val="24"/>
          <w:lang w:val="en-US"/>
        </w:rPr>
        <w:t>x</w:t>
      </w:r>
      <w:proofErr w:type="spellStart"/>
      <w:proofErr w:type="gramEnd"/>
      <w:r>
        <w:rPr>
          <w:color w:val="000000"/>
          <w:sz w:val="24"/>
          <w:szCs w:val="24"/>
        </w:rPr>
        <w:t>олостой</w:t>
      </w:r>
      <w:proofErr w:type="spellEnd"/>
      <w:r>
        <w:rPr>
          <w:color w:val="000000"/>
          <w:sz w:val="24"/>
          <w:szCs w:val="24"/>
        </w:rPr>
        <w:t xml:space="preserve"> ход.</w:t>
      </w:r>
    </w:p>
    <w:p w:rsidR="005000DD" w:rsidRDefault="005000DD" w:rsidP="007E0AED">
      <w:pPr>
        <w:pBdr>
          <w:top w:val="nil"/>
          <w:left w:val="nil"/>
          <w:bottom w:val="nil"/>
          <w:right w:val="nil"/>
          <w:between w:val="nil"/>
        </w:pBdr>
        <w:spacing w:after="0" w:line="240" w:lineRule="auto"/>
        <w:jc w:val="center"/>
        <w:rPr>
          <w:color w:val="000000"/>
          <w:sz w:val="24"/>
          <w:szCs w:val="24"/>
        </w:rPr>
      </w:pPr>
    </w:p>
    <w:p w:rsidR="005000DD" w:rsidRDefault="005000DD" w:rsidP="007E0AED">
      <w:pPr>
        <w:pBdr>
          <w:top w:val="nil"/>
          <w:left w:val="nil"/>
          <w:bottom w:val="nil"/>
          <w:right w:val="nil"/>
          <w:between w:val="nil"/>
        </w:pBdr>
        <w:spacing w:after="0" w:line="240" w:lineRule="auto"/>
        <w:jc w:val="center"/>
        <w:rPr>
          <w:color w:val="000000"/>
          <w:sz w:val="24"/>
          <w:szCs w:val="24"/>
        </w:rPr>
      </w:pPr>
    </w:p>
    <w:p w:rsidR="005000DD" w:rsidRDefault="005000DD" w:rsidP="007E0AED">
      <w:pPr>
        <w:pBdr>
          <w:top w:val="nil"/>
          <w:left w:val="nil"/>
          <w:bottom w:val="nil"/>
          <w:right w:val="nil"/>
          <w:between w:val="nil"/>
        </w:pBdr>
        <w:spacing w:after="0" w:line="240" w:lineRule="auto"/>
        <w:jc w:val="center"/>
        <w:rPr>
          <w:color w:val="000000"/>
          <w:sz w:val="24"/>
          <w:szCs w:val="24"/>
        </w:rPr>
      </w:pPr>
    </w:p>
    <w:p w:rsidR="005000DD" w:rsidRDefault="005000DD" w:rsidP="007E0AED">
      <w:pPr>
        <w:pBdr>
          <w:top w:val="nil"/>
          <w:left w:val="nil"/>
          <w:bottom w:val="nil"/>
          <w:right w:val="nil"/>
          <w:between w:val="nil"/>
        </w:pBdr>
        <w:spacing w:after="0" w:line="240" w:lineRule="auto"/>
        <w:jc w:val="center"/>
        <w:rPr>
          <w:color w:val="000000"/>
          <w:sz w:val="24"/>
          <w:szCs w:val="24"/>
        </w:rPr>
      </w:pPr>
    </w:p>
    <w:p w:rsidR="005000DD" w:rsidRDefault="00FB715D" w:rsidP="007E0AED">
      <w:pPr>
        <w:pBdr>
          <w:top w:val="nil"/>
          <w:left w:val="nil"/>
          <w:bottom w:val="nil"/>
          <w:right w:val="nil"/>
          <w:between w:val="nil"/>
        </w:pBdr>
        <w:spacing w:after="0" w:line="240" w:lineRule="auto"/>
        <w:jc w:val="center"/>
        <w:rPr>
          <w:color w:val="000000"/>
          <w:sz w:val="24"/>
          <w:szCs w:val="24"/>
        </w:rPr>
      </w:pPr>
      <w:r>
        <w:rPr>
          <w:noProof/>
          <w:color w:val="000000"/>
          <w:sz w:val="24"/>
          <w:szCs w:val="24"/>
        </w:rPr>
        <w:lastRenderedPageBreak/>
        <w:drawing>
          <wp:inline distT="0" distB="0" distL="0" distR="0">
            <wp:extent cx="4066253" cy="2439752"/>
            <wp:effectExtent l="19050" t="0" r="0" b="0"/>
            <wp:docPr id="15" name="Рисунок 13" descr="SDS00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S00056.png"/>
                    <pic:cNvPicPr/>
                  </pic:nvPicPr>
                  <pic:blipFill>
                    <a:blip r:embed="rId18" cstate="print"/>
                    <a:stretch>
                      <a:fillRect/>
                    </a:stretch>
                  </pic:blipFill>
                  <pic:spPr>
                    <a:xfrm>
                      <a:off x="0" y="0"/>
                      <a:ext cx="4067484" cy="2440490"/>
                    </a:xfrm>
                    <a:prstGeom prst="rect">
                      <a:avLst/>
                    </a:prstGeom>
                  </pic:spPr>
                </pic:pic>
              </a:graphicData>
            </a:graphic>
          </wp:inline>
        </w:drawing>
      </w:r>
    </w:p>
    <w:p w:rsidR="00FB715D" w:rsidRPr="0091076D" w:rsidRDefault="00FB715D" w:rsidP="007E0AED">
      <w:pPr>
        <w:pBdr>
          <w:top w:val="nil"/>
          <w:left w:val="nil"/>
          <w:bottom w:val="nil"/>
          <w:right w:val="nil"/>
          <w:between w:val="nil"/>
        </w:pBdr>
        <w:spacing w:after="0" w:line="240" w:lineRule="auto"/>
        <w:jc w:val="center"/>
        <w:rPr>
          <w:color w:val="000000"/>
          <w:sz w:val="24"/>
          <w:szCs w:val="24"/>
        </w:rPr>
      </w:pPr>
      <w:r>
        <w:rPr>
          <w:color w:val="000000"/>
          <w:sz w:val="24"/>
          <w:szCs w:val="24"/>
        </w:rPr>
        <w:t xml:space="preserve">Напряжение на одной из выходных шин, </w:t>
      </w:r>
      <w:r w:rsidR="0091076D">
        <w:rPr>
          <w:color w:val="000000"/>
          <w:sz w:val="24"/>
          <w:szCs w:val="24"/>
        </w:rPr>
        <w:t>н</w:t>
      </w:r>
      <w:r w:rsidRPr="004C3C2A">
        <w:rPr>
          <w:color w:val="000000"/>
          <w:sz w:val="24"/>
          <w:szCs w:val="24"/>
        </w:rPr>
        <w:t>агрузка усилитель класса</w:t>
      </w:r>
      <w:r w:rsidRPr="004C3C2A">
        <w:rPr>
          <w:color w:val="000000"/>
          <w:sz w:val="24"/>
          <w:szCs w:val="24"/>
          <w:lang w:val="uk-UA"/>
        </w:rPr>
        <w:t xml:space="preserve"> </w:t>
      </w:r>
      <w:r w:rsidRPr="004C3C2A">
        <w:rPr>
          <w:color w:val="000000"/>
          <w:sz w:val="24"/>
          <w:szCs w:val="24"/>
          <w:lang w:val="en-US"/>
        </w:rPr>
        <w:t>D</w:t>
      </w:r>
      <w:r w:rsidRPr="004C3C2A">
        <w:rPr>
          <w:color w:val="000000"/>
          <w:sz w:val="24"/>
          <w:szCs w:val="24"/>
        </w:rPr>
        <w:t xml:space="preserve"> воспроизводящий синусоидальный сигнал 1</w:t>
      </w:r>
      <w:r>
        <w:rPr>
          <w:color w:val="000000"/>
          <w:sz w:val="24"/>
          <w:szCs w:val="24"/>
        </w:rPr>
        <w:t>к</w:t>
      </w:r>
      <w:r w:rsidRPr="004C3C2A">
        <w:rPr>
          <w:color w:val="000000"/>
          <w:sz w:val="24"/>
          <w:szCs w:val="24"/>
        </w:rPr>
        <w:t>Гц</w:t>
      </w:r>
      <w:r>
        <w:rPr>
          <w:color w:val="000000"/>
          <w:sz w:val="24"/>
          <w:szCs w:val="24"/>
        </w:rPr>
        <w:t>, 1</w:t>
      </w:r>
      <w:r>
        <w:rPr>
          <w:color w:val="000000"/>
          <w:sz w:val="24"/>
          <w:szCs w:val="24"/>
          <w:lang w:val="uk-UA"/>
        </w:rPr>
        <w:t>2</w:t>
      </w:r>
      <w:r>
        <w:rPr>
          <w:color w:val="000000"/>
          <w:sz w:val="24"/>
          <w:szCs w:val="24"/>
        </w:rPr>
        <w:t>Вт</w:t>
      </w:r>
      <w:r>
        <w:rPr>
          <w:color w:val="000000"/>
          <w:sz w:val="24"/>
          <w:szCs w:val="24"/>
          <w:lang w:val="uk-UA"/>
        </w:rPr>
        <w:t xml:space="preserve"> </w:t>
      </w:r>
      <w:r>
        <w:rPr>
          <w:color w:val="000000"/>
          <w:sz w:val="24"/>
          <w:szCs w:val="24"/>
          <w:lang w:val="en-US"/>
        </w:rPr>
        <w:t>RMS</w:t>
      </w:r>
    </w:p>
    <w:p w:rsidR="00FB715D" w:rsidRPr="0091076D" w:rsidRDefault="00FB715D" w:rsidP="007E0AED">
      <w:pPr>
        <w:pBdr>
          <w:top w:val="nil"/>
          <w:left w:val="nil"/>
          <w:bottom w:val="nil"/>
          <w:right w:val="nil"/>
          <w:between w:val="nil"/>
        </w:pBdr>
        <w:spacing w:after="0" w:line="240" w:lineRule="auto"/>
        <w:jc w:val="center"/>
        <w:rPr>
          <w:color w:val="000000"/>
          <w:sz w:val="24"/>
          <w:szCs w:val="24"/>
        </w:rPr>
      </w:pPr>
    </w:p>
    <w:p w:rsidR="005000DD" w:rsidRPr="0091076D" w:rsidRDefault="00FB715D" w:rsidP="00FB715D">
      <w:pPr>
        <w:pBdr>
          <w:top w:val="nil"/>
          <w:left w:val="nil"/>
          <w:bottom w:val="nil"/>
          <w:right w:val="nil"/>
          <w:between w:val="nil"/>
        </w:pBdr>
        <w:spacing w:after="0" w:line="240" w:lineRule="auto"/>
        <w:jc w:val="center"/>
        <w:rPr>
          <w:color w:val="000000"/>
          <w:sz w:val="24"/>
          <w:szCs w:val="24"/>
        </w:rPr>
      </w:pPr>
      <w:r>
        <w:rPr>
          <w:noProof/>
          <w:color w:val="000000"/>
          <w:sz w:val="24"/>
          <w:szCs w:val="24"/>
        </w:rPr>
        <w:drawing>
          <wp:inline distT="0" distB="0" distL="0" distR="0">
            <wp:extent cx="4148394" cy="2489037"/>
            <wp:effectExtent l="19050" t="0" r="4506" b="0"/>
            <wp:docPr id="16" name="Рисунок 15" descr="SDS00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S00054.png"/>
                    <pic:cNvPicPr/>
                  </pic:nvPicPr>
                  <pic:blipFill>
                    <a:blip r:embed="rId19" cstate="print"/>
                    <a:stretch>
                      <a:fillRect/>
                    </a:stretch>
                  </pic:blipFill>
                  <pic:spPr>
                    <a:xfrm>
                      <a:off x="0" y="0"/>
                      <a:ext cx="4153337" cy="2492003"/>
                    </a:xfrm>
                    <a:prstGeom prst="rect">
                      <a:avLst/>
                    </a:prstGeom>
                  </pic:spPr>
                </pic:pic>
              </a:graphicData>
            </a:graphic>
          </wp:inline>
        </w:drawing>
      </w:r>
      <w:r>
        <w:rPr>
          <w:color w:val="000000"/>
          <w:sz w:val="24"/>
          <w:szCs w:val="24"/>
        </w:rPr>
        <w:t xml:space="preserve"> </w:t>
      </w:r>
    </w:p>
    <w:p w:rsidR="00FB715D" w:rsidRPr="0091076D" w:rsidRDefault="00FB715D" w:rsidP="00FB715D">
      <w:pPr>
        <w:pBdr>
          <w:top w:val="nil"/>
          <w:left w:val="nil"/>
          <w:bottom w:val="nil"/>
          <w:right w:val="nil"/>
          <w:between w:val="nil"/>
        </w:pBdr>
        <w:spacing w:after="0" w:line="240" w:lineRule="auto"/>
        <w:jc w:val="center"/>
        <w:rPr>
          <w:color w:val="000000"/>
          <w:sz w:val="24"/>
          <w:szCs w:val="24"/>
        </w:rPr>
      </w:pPr>
      <w:r>
        <w:rPr>
          <w:color w:val="000000"/>
          <w:sz w:val="24"/>
          <w:szCs w:val="24"/>
        </w:rPr>
        <w:t xml:space="preserve">Напряжение на одной из выходных шин, </w:t>
      </w:r>
      <w:r w:rsidR="0091076D">
        <w:rPr>
          <w:color w:val="000000"/>
          <w:sz w:val="24"/>
          <w:szCs w:val="24"/>
        </w:rPr>
        <w:t>н</w:t>
      </w:r>
      <w:r w:rsidRPr="004C3C2A">
        <w:rPr>
          <w:color w:val="000000"/>
          <w:sz w:val="24"/>
          <w:szCs w:val="24"/>
        </w:rPr>
        <w:t>агрузка усилитель класса</w:t>
      </w:r>
      <w:r w:rsidRPr="004C3C2A">
        <w:rPr>
          <w:color w:val="000000"/>
          <w:sz w:val="24"/>
          <w:szCs w:val="24"/>
          <w:lang w:val="uk-UA"/>
        </w:rPr>
        <w:t xml:space="preserve"> </w:t>
      </w:r>
      <w:r w:rsidRPr="004C3C2A">
        <w:rPr>
          <w:color w:val="000000"/>
          <w:sz w:val="24"/>
          <w:szCs w:val="24"/>
          <w:lang w:val="en-US"/>
        </w:rPr>
        <w:t>D</w:t>
      </w:r>
      <w:r w:rsidRPr="004C3C2A">
        <w:rPr>
          <w:color w:val="000000"/>
          <w:sz w:val="24"/>
          <w:szCs w:val="24"/>
        </w:rPr>
        <w:t xml:space="preserve"> воспроизводящий синусоидальный сигнал 1</w:t>
      </w:r>
      <w:r>
        <w:rPr>
          <w:color w:val="000000"/>
          <w:sz w:val="24"/>
          <w:szCs w:val="24"/>
        </w:rPr>
        <w:t>к</w:t>
      </w:r>
      <w:r w:rsidRPr="004C3C2A">
        <w:rPr>
          <w:color w:val="000000"/>
          <w:sz w:val="24"/>
          <w:szCs w:val="24"/>
        </w:rPr>
        <w:t>Гц</w:t>
      </w:r>
      <w:r>
        <w:rPr>
          <w:color w:val="000000"/>
          <w:sz w:val="24"/>
          <w:szCs w:val="24"/>
        </w:rPr>
        <w:t xml:space="preserve">, </w:t>
      </w:r>
      <w:r w:rsidRPr="00FB715D">
        <w:rPr>
          <w:color w:val="000000"/>
          <w:sz w:val="24"/>
          <w:szCs w:val="24"/>
        </w:rPr>
        <w:t>215</w:t>
      </w:r>
      <w:r>
        <w:rPr>
          <w:color w:val="000000"/>
          <w:sz w:val="24"/>
          <w:szCs w:val="24"/>
        </w:rPr>
        <w:t>Вт</w:t>
      </w:r>
      <w:r>
        <w:rPr>
          <w:color w:val="000000"/>
          <w:sz w:val="24"/>
          <w:szCs w:val="24"/>
          <w:lang w:val="uk-UA"/>
        </w:rPr>
        <w:t xml:space="preserve"> </w:t>
      </w:r>
      <w:r>
        <w:rPr>
          <w:color w:val="000000"/>
          <w:sz w:val="24"/>
          <w:szCs w:val="24"/>
          <w:lang w:val="en-US"/>
        </w:rPr>
        <w:t>RMS</w:t>
      </w:r>
      <w:r w:rsidRPr="00FB715D">
        <w:rPr>
          <w:color w:val="000000"/>
          <w:sz w:val="24"/>
          <w:szCs w:val="24"/>
        </w:rPr>
        <w:t>.</w:t>
      </w:r>
    </w:p>
    <w:p w:rsidR="00FB715D" w:rsidRPr="0091076D" w:rsidRDefault="00FB715D" w:rsidP="00FB715D">
      <w:pPr>
        <w:pBdr>
          <w:top w:val="nil"/>
          <w:left w:val="nil"/>
          <w:bottom w:val="nil"/>
          <w:right w:val="nil"/>
          <w:between w:val="nil"/>
        </w:pBdr>
        <w:spacing w:after="0" w:line="240" w:lineRule="auto"/>
        <w:jc w:val="center"/>
        <w:rPr>
          <w:color w:val="000000"/>
          <w:sz w:val="24"/>
          <w:szCs w:val="24"/>
        </w:rPr>
      </w:pPr>
    </w:p>
    <w:p w:rsidR="00FB715D" w:rsidRPr="00FB715D" w:rsidRDefault="00FB715D" w:rsidP="00FB715D">
      <w:pPr>
        <w:pBdr>
          <w:top w:val="nil"/>
          <w:left w:val="nil"/>
          <w:bottom w:val="nil"/>
          <w:right w:val="nil"/>
          <w:between w:val="nil"/>
        </w:pBdr>
        <w:spacing w:after="0" w:line="240" w:lineRule="auto"/>
        <w:jc w:val="center"/>
        <w:rPr>
          <w:color w:val="000000"/>
          <w:sz w:val="24"/>
          <w:szCs w:val="24"/>
          <w:lang w:val="en-US"/>
        </w:rPr>
      </w:pPr>
      <w:r>
        <w:rPr>
          <w:noProof/>
          <w:color w:val="000000"/>
          <w:sz w:val="24"/>
          <w:szCs w:val="24"/>
        </w:rPr>
        <w:drawing>
          <wp:inline distT="0" distB="0" distL="0" distR="0">
            <wp:extent cx="4264743" cy="2558846"/>
            <wp:effectExtent l="19050" t="0" r="2457" b="0"/>
            <wp:docPr id="17" name="Рисунок 16" descr="SDS00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S00057.png"/>
                    <pic:cNvPicPr/>
                  </pic:nvPicPr>
                  <pic:blipFill>
                    <a:blip r:embed="rId20" cstate="print"/>
                    <a:stretch>
                      <a:fillRect/>
                    </a:stretch>
                  </pic:blipFill>
                  <pic:spPr>
                    <a:xfrm>
                      <a:off x="0" y="0"/>
                      <a:ext cx="4266428" cy="2559857"/>
                    </a:xfrm>
                    <a:prstGeom prst="rect">
                      <a:avLst/>
                    </a:prstGeom>
                  </pic:spPr>
                </pic:pic>
              </a:graphicData>
            </a:graphic>
          </wp:inline>
        </w:drawing>
      </w:r>
    </w:p>
    <w:p w:rsidR="00FB715D" w:rsidRPr="00FB715D" w:rsidRDefault="00FB715D" w:rsidP="00FB715D">
      <w:pPr>
        <w:pBdr>
          <w:top w:val="nil"/>
          <w:left w:val="nil"/>
          <w:bottom w:val="nil"/>
          <w:right w:val="nil"/>
          <w:between w:val="nil"/>
        </w:pBdr>
        <w:spacing w:after="0" w:line="240" w:lineRule="auto"/>
        <w:jc w:val="center"/>
        <w:rPr>
          <w:color w:val="000000"/>
          <w:sz w:val="24"/>
          <w:szCs w:val="24"/>
        </w:rPr>
      </w:pPr>
      <w:r>
        <w:rPr>
          <w:color w:val="000000"/>
          <w:sz w:val="24"/>
          <w:szCs w:val="24"/>
        </w:rPr>
        <w:t xml:space="preserve">Напряжение на одной из выходных шин, </w:t>
      </w:r>
      <w:r w:rsidR="0091076D">
        <w:rPr>
          <w:color w:val="000000"/>
          <w:sz w:val="24"/>
          <w:szCs w:val="24"/>
        </w:rPr>
        <w:t>н</w:t>
      </w:r>
      <w:r w:rsidRPr="004C3C2A">
        <w:rPr>
          <w:color w:val="000000"/>
          <w:sz w:val="24"/>
          <w:szCs w:val="24"/>
        </w:rPr>
        <w:t>агрузка усилитель класса</w:t>
      </w:r>
      <w:r w:rsidRPr="004C3C2A">
        <w:rPr>
          <w:color w:val="000000"/>
          <w:sz w:val="24"/>
          <w:szCs w:val="24"/>
          <w:lang w:val="uk-UA"/>
        </w:rPr>
        <w:t xml:space="preserve"> </w:t>
      </w:r>
      <w:r w:rsidRPr="004C3C2A">
        <w:rPr>
          <w:color w:val="000000"/>
          <w:sz w:val="24"/>
          <w:szCs w:val="24"/>
          <w:lang w:val="en-US"/>
        </w:rPr>
        <w:t>D</w:t>
      </w:r>
      <w:r w:rsidRPr="004C3C2A">
        <w:rPr>
          <w:color w:val="000000"/>
          <w:sz w:val="24"/>
          <w:szCs w:val="24"/>
        </w:rPr>
        <w:t xml:space="preserve"> воспроизводящий синусоидальный сигнал 1</w:t>
      </w:r>
      <w:r>
        <w:rPr>
          <w:color w:val="000000"/>
          <w:sz w:val="24"/>
          <w:szCs w:val="24"/>
        </w:rPr>
        <w:t>к</w:t>
      </w:r>
      <w:r w:rsidRPr="004C3C2A">
        <w:rPr>
          <w:color w:val="000000"/>
          <w:sz w:val="24"/>
          <w:szCs w:val="24"/>
        </w:rPr>
        <w:t>Гц</w:t>
      </w:r>
      <w:r>
        <w:rPr>
          <w:color w:val="000000"/>
          <w:sz w:val="24"/>
          <w:szCs w:val="24"/>
        </w:rPr>
        <w:t xml:space="preserve">, </w:t>
      </w:r>
      <w:r w:rsidRPr="00FB715D">
        <w:rPr>
          <w:color w:val="000000"/>
          <w:sz w:val="24"/>
          <w:szCs w:val="24"/>
        </w:rPr>
        <w:t>340</w:t>
      </w:r>
      <w:r>
        <w:rPr>
          <w:color w:val="000000"/>
          <w:sz w:val="24"/>
          <w:szCs w:val="24"/>
        </w:rPr>
        <w:t>Вт</w:t>
      </w:r>
      <w:r>
        <w:rPr>
          <w:color w:val="000000"/>
          <w:sz w:val="24"/>
          <w:szCs w:val="24"/>
          <w:lang w:val="uk-UA"/>
        </w:rPr>
        <w:t xml:space="preserve"> </w:t>
      </w:r>
      <w:r>
        <w:rPr>
          <w:color w:val="000000"/>
          <w:sz w:val="24"/>
          <w:szCs w:val="24"/>
          <w:lang w:val="en-US"/>
        </w:rPr>
        <w:t>RMS</w:t>
      </w:r>
      <w:r w:rsidRPr="00FB715D">
        <w:rPr>
          <w:color w:val="000000"/>
          <w:sz w:val="24"/>
          <w:szCs w:val="24"/>
        </w:rPr>
        <w:t>.</w:t>
      </w:r>
    </w:p>
    <w:p w:rsidR="005000DD" w:rsidRDefault="00FB715D" w:rsidP="007E0AED">
      <w:pPr>
        <w:pBdr>
          <w:top w:val="nil"/>
          <w:left w:val="nil"/>
          <w:bottom w:val="nil"/>
          <w:right w:val="nil"/>
          <w:between w:val="nil"/>
        </w:pBdr>
        <w:spacing w:after="0" w:line="240" w:lineRule="auto"/>
        <w:jc w:val="center"/>
        <w:rPr>
          <w:color w:val="000000"/>
          <w:sz w:val="24"/>
          <w:szCs w:val="24"/>
        </w:rPr>
      </w:pPr>
      <w:r>
        <w:rPr>
          <w:noProof/>
          <w:color w:val="000000"/>
          <w:sz w:val="24"/>
          <w:szCs w:val="24"/>
        </w:rPr>
        <w:lastRenderedPageBreak/>
        <w:drawing>
          <wp:inline distT="0" distB="0" distL="0" distR="0">
            <wp:extent cx="4472939" cy="2683764"/>
            <wp:effectExtent l="19050" t="0" r="3811" b="0"/>
            <wp:docPr id="18" name="Рисунок 17" descr="SDS00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S00055.png"/>
                    <pic:cNvPicPr/>
                  </pic:nvPicPr>
                  <pic:blipFill>
                    <a:blip r:embed="rId21" cstate="print"/>
                    <a:stretch>
                      <a:fillRect/>
                    </a:stretch>
                  </pic:blipFill>
                  <pic:spPr>
                    <a:xfrm>
                      <a:off x="0" y="0"/>
                      <a:ext cx="4470344" cy="2682207"/>
                    </a:xfrm>
                    <a:prstGeom prst="rect">
                      <a:avLst/>
                    </a:prstGeom>
                  </pic:spPr>
                </pic:pic>
              </a:graphicData>
            </a:graphic>
          </wp:inline>
        </w:drawing>
      </w:r>
    </w:p>
    <w:p w:rsidR="00FB715D" w:rsidRDefault="00FB715D" w:rsidP="00FB715D">
      <w:pPr>
        <w:pBdr>
          <w:top w:val="nil"/>
          <w:left w:val="nil"/>
          <w:bottom w:val="nil"/>
          <w:right w:val="nil"/>
          <w:between w:val="nil"/>
        </w:pBdr>
        <w:spacing w:after="0" w:line="240" w:lineRule="auto"/>
        <w:jc w:val="center"/>
        <w:rPr>
          <w:color w:val="000000"/>
          <w:sz w:val="24"/>
          <w:szCs w:val="24"/>
        </w:rPr>
      </w:pPr>
      <w:r>
        <w:rPr>
          <w:color w:val="000000"/>
          <w:sz w:val="24"/>
          <w:szCs w:val="24"/>
        </w:rPr>
        <w:t xml:space="preserve">Напряжение на одной из выходных шин, </w:t>
      </w:r>
      <w:r w:rsidRPr="004C3C2A">
        <w:rPr>
          <w:color w:val="000000"/>
          <w:sz w:val="24"/>
          <w:szCs w:val="24"/>
        </w:rPr>
        <w:t>Нагрузка усилитель класса</w:t>
      </w:r>
      <w:r w:rsidRPr="004C3C2A">
        <w:rPr>
          <w:color w:val="000000"/>
          <w:sz w:val="24"/>
          <w:szCs w:val="24"/>
          <w:lang w:val="uk-UA"/>
        </w:rPr>
        <w:t xml:space="preserve"> </w:t>
      </w:r>
      <w:r w:rsidRPr="004C3C2A">
        <w:rPr>
          <w:color w:val="000000"/>
          <w:sz w:val="24"/>
          <w:szCs w:val="24"/>
          <w:lang w:val="en-US"/>
        </w:rPr>
        <w:t>D</w:t>
      </w:r>
      <w:r w:rsidRPr="004C3C2A">
        <w:rPr>
          <w:color w:val="000000"/>
          <w:sz w:val="24"/>
          <w:szCs w:val="24"/>
        </w:rPr>
        <w:t xml:space="preserve"> воспроизводящий синусоидальный сигнал 1</w:t>
      </w:r>
      <w:r w:rsidRPr="00FB715D">
        <w:rPr>
          <w:color w:val="000000"/>
          <w:sz w:val="24"/>
          <w:szCs w:val="24"/>
        </w:rPr>
        <w:t>0</w:t>
      </w:r>
      <w:r w:rsidRPr="004C3C2A">
        <w:rPr>
          <w:color w:val="000000"/>
          <w:sz w:val="24"/>
          <w:szCs w:val="24"/>
        </w:rPr>
        <w:t>Гц</w:t>
      </w:r>
      <w:r>
        <w:rPr>
          <w:color w:val="000000"/>
          <w:sz w:val="24"/>
          <w:szCs w:val="24"/>
        </w:rPr>
        <w:t xml:space="preserve">, </w:t>
      </w:r>
      <w:r w:rsidRPr="00FB715D">
        <w:rPr>
          <w:color w:val="000000"/>
          <w:sz w:val="24"/>
          <w:szCs w:val="24"/>
        </w:rPr>
        <w:t>220</w:t>
      </w:r>
      <w:r>
        <w:rPr>
          <w:color w:val="000000"/>
          <w:sz w:val="24"/>
          <w:szCs w:val="24"/>
        </w:rPr>
        <w:t>Вт</w:t>
      </w:r>
      <w:r>
        <w:rPr>
          <w:color w:val="000000"/>
          <w:sz w:val="24"/>
          <w:szCs w:val="24"/>
          <w:lang w:val="uk-UA"/>
        </w:rPr>
        <w:t xml:space="preserve"> </w:t>
      </w:r>
      <w:r>
        <w:rPr>
          <w:color w:val="000000"/>
          <w:sz w:val="24"/>
          <w:szCs w:val="24"/>
          <w:lang w:val="en-US"/>
        </w:rPr>
        <w:t>RMS</w:t>
      </w:r>
      <w:r w:rsidRPr="00FB715D">
        <w:rPr>
          <w:color w:val="000000"/>
          <w:sz w:val="24"/>
          <w:szCs w:val="24"/>
        </w:rPr>
        <w:t xml:space="preserve"> </w:t>
      </w:r>
      <w:r>
        <w:rPr>
          <w:color w:val="000000"/>
          <w:sz w:val="24"/>
          <w:szCs w:val="24"/>
        </w:rPr>
        <w:t>(подавление накачки)</w:t>
      </w:r>
      <w:r w:rsidR="00753F48">
        <w:rPr>
          <w:color w:val="000000"/>
          <w:sz w:val="24"/>
          <w:szCs w:val="24"/>
        </w:rPr>
        <w:t>.</w:t>
      </w:r>
    </w:p>
    <w:p w:rsidR="001D68DE" w:rsidRPr="00FB715D" w:rsidRDefault="001D68DE" w:rsidP="00FB715D">
      <w:pPr>
        <w:pBdr>
          <w:top w:val="nil"/>
          <w:left w:val="nil"/>
          <w:bottom w:val="nil"/>
          <w:right w:val="nil"/>
          <w:between w:val="nil"/>
        </w:pBdr>
        <w:spacing w:after="0" w:line="240" w:lineRule="auto"/>
        <w:jc w:val="center"/>
        <w:rPr>
          <w:color w:val="000000"/>
          <w:sz w:val="24"/>
          <w:szCs w:val="24"/>
        </w:rPr>
      </w:pPr>
    </w:p>
    <w:p w:rsidR="009B2D65" w:rsidRDefault="001D68DE" w:rsidP="007E0AED">
      <w:pPr>
        <w:pBdr>
          <w:top w:val="nil"/>
          <w:left w:val="nil"/>
          <w:bottom w:val="nil"/>
          <w:right w:val="nil"/>
          <w:between w:val="nil"/>
        </w:pBdr>
        <w:spacing w:after="0" w:line="240" w:lineRule="auto"/>
        <w:jc w:val="center"/>
        <w:rPr>
          <w:color w:val="000000"/>
          <w:sz w:val="24"/>
          <w:szCs w:val="24"/>
        </w:rPr>
      </w:pPr>
      <w:r>
        <w:rPr>
          <w:noProof/>
          <w:color w:val="000000"/>
          <w:sz w:val="24"/>
          <w:szCs w:val="24"/>
        </w:rPr>
        <w:drawing>
          <wp:inline distT="0" distB="0" distL="0" distR="0">
            <wp:extent cx="2334638" cy="3146323"/>
            <wp:effectExtent l="19050" t="0" r="8512" b="0"/>
            <wp:docPr id="1" name="Рисунок 0" descr="IRAY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AY0024.jpg"/>
                    <pic:cNvPicPr/>
                  </pic:nvPicPr>
                  <pic:blipFill>
                    <a:blip r:embed="rId22" cstate="print"/>
                    <a:stretch>
                      <a:fillRect/>
                    </a:stretch>
                  </pic:blipFill>
                  <pic:spPr>
                    <a:xfrm>
                      <a:off x="0" y="0"/>
                      <a:ext cx="2334638" cy="3146323"/>
                    </a:xfrm>
                    <a:prstGeom prst="rect">
                      <a:avLst/>
                    </a:prstGeom>
                  </pic:spPr>
                </pic:pic>
              </a:graphicData>
            </a:graphic>
          </wp:inline>
        </w:drawing>
      </w:r>
    </w:p>
    <w:p w:rsidR="009B2D65" w:rsidRDefault="001D68DE" w:rsidP="007E0AED">
      <w:pPr>
        <w:pBdr>
          <w:top w:val="nil"/>
          <w:left w:val="nil"/>
          <w:bottom w:val="nil"/>
          <w:right w:val="nil"/>
          <w:between w:val="nil"/>
        </w:pBdr>
        <w:spacing w:after="0" w:line="240" w:lineRule="auto"/>
        <w:jc w:val="center"/>
        <w:rPr>
          <w:color w:val="000000"/>
          <w:sz w:val="24"/>
          <w:szCs w:val="24"/>
        </w:rPr>
      </w:pPr>
      <w:r>
        <w:rPr>
          <w:color w:val="000000"/>
          <w:sz w:val="24"/>
          <w:szCs w:val="24"/>
        </w:rPr>
        <w:t>Термограмма снята при нагрузке 19Ом (395Вт), выдержка 1 час.</w:t>
      </w:r>
    </w:p>
    <w:p w:rsidR="004C3C2A" w:rsidRPr="00753F48" w:rsidRDefault="004C3C2A">
      <w:pPr>
        <w:pBdr>
          <w:top w:val="nil"/>
          <w:left w:val="nil"/>
          <w:bottom w:val="nil"/>
          <w:right w:val="nil"/>
          <w:between w:val="nil"/>
        </w:pBdr>
        <w:spacing w:after="0" w:line="240" w:lineRule="auto"/>
        <w:ind w:firstLine="851"/>
        <w:jc w:val="center"/>
        <w:rPr>
          <w:b/>
          <w:color w:val="000000"/>
          <w:sz w:val="24"/>
          <w:szCs w:val="24"/>
          <w:lang w:val="uk-UA"/>
        </w:rPr>
      </w:pPr>
    </w:p>
    <w:p w:rsidR="00F95596" w:rsidRDefault="00125445">
      <w:pPr>
        <w:pBdr>
          <w:top w:val="nil"/>
          <w:left w:val="nil"/>
          <w:bottom w:val="nil"/>
          <w:right w:val="nil"/>
          <w:between w:val="nil"/>
        </w:pBdr>
        <w:spacing w:after="0" w:line="240" w:lineRule="auto"/>
        <w:ind w:firstLine="851"/>
        <w:jc w:val="center"/>
        <w:rPr>
          <w:b/>
          <w:color w:val="000000"/>
          <w:sz w:val="24"/>
          <w:szCs w:val="24"/>
        </w:rPr>
      </w:pPr>
      <w:r>
        <w:rPr>
          <w:b/>
          <w:color w:val="000000"/>
          <w:sz w:val="24"/>
          <w:szCs w:val="24"/>
        </w:rPr>
        <w:t>Система дистанционного управления.</w:t>
      </w:r>
    </w:p>
    <w:p w:rsidR="00F95596" w:rsidRDefault="00F95596">
      <w:pPr>
        <w:pBdr>
          <w:top w:val="nil"/>
          <w:left w:val="nil"/>
          <w:bottom w:val="nil"/>
          <w:right w:val="nil"/>
          <w:between w:val="nil"/>
        </w:pBdr>
        <w:spacing w:after="0" w:line="240" w:lineRule="auto"/>
        <w:ind w:firstLine="851"/>
        <w:jc w:val="both"/>
        <w:rPr>
          <w:color w:val="000000"/>
          <w:sz w:val="24"/>
          <w:szCs w:val="24"/>
        </w:rPr>
      </w:pPr>
    </w:p>
    <w:p w:rsidR="00F95596" w:rsidRDefault="00215452">
      <w:pPr>
        <w:pBdr>
          <w:top w:val="nil"/>
          <w:left w:val="nil"/>
          <w:bottom w:val="nil"/>
          <w:right w:val="nil"/>
          <w:between w:val="nil"/>
        </w:pBdr>
        <w:spacing w:after="0" w:line="240" w:lineRule="auto"/>
        <w:ind w:firstLine="851"/>
        <w:jc w:val="both"/>
        <w:rPr>
          <w:color w:val="000000"/>
          <w:sz w:val="24"/>
          <w:szCs w:val="24"/>
        </w:rPr>
      </w:pPr>
      <w:r>
        <w:rPr>
          <w:noProof/>
          <w:color w:val="000000"/>
          <w:sz w:val="24"/>
          <w:szCs w:val="24"/>
        </w:rPr>
        <w:drawing>
          <wp:anchor distT="0" distB="0" distL="114300" distR="114300" simplePos="0" relativeHeight="251659264" behindDoc="0" locked="0" layoutInCell="1" allowOverlap="1">
            <wp:simplePos x="0" y="0"/>
            <wp:positionH relativeFrom="column">
              <wp:posOffset>2844165</wp:posOffset>
            </wp:positionH>
            <wp:positionV relativeFrom="paragraph">
              <wp:posOffset>358140</wp:posOffset>
            </wp:positionV>
            <wp:extent cx="3537585" cy="1665605"/>
            <wp:effectExtent l="19050" t="0" r="5715" b="0"/>
            <wp:wrapSquare wrapText="bothSides" distT="0" distB="0" distL="114300" distR="114300"/>
            <wp:docPr id="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cstate="print"/>
                    <a:srcRect/>
                    <a:stretch>
                      <a:fillRect/>
                    </a:stretch>
                  </pic:blipFill>
                  <pic:spPr>
                    <a:xfrm>
                      <a:off x="0" y="0"/>
                      <a:ext cx="3537585" cy="1665605"/>
                    </a:xfrm>
                    <a:prstGeom prst="rect">
                      <a:avLst/>
                    </a:prstGeom>
                    <a:ln/>
                  </pic:spPr>
                </pic:pic>
              </a:graphicData>
            </a:graphic>
          </wp:anchor>
        </w:drawing>
      </w:r>
      <w:r w:rsidR="00125445">
        <w:rPr>
          <w:color w:val="000000"/>
          <w:sz w:val="24"/>
          <w:szCs w:val="24"/>
        </w:rPr>
        <w:t>Блок питания поддерживает схему запуска внешним напряжением.</w:t>
      </w:r>
      <w:r>
        <w:rPr>
          <w:color w:val="000000"/>
          <w:sz w:val="24"/>
          <w:szCs w:val="24"/>
        </w:rPr>
        <w:t xml:space="preserve"> Функция блокируется перемычкой-</w:t>
      </w:r>
      <w:r w:rsidR="00125445">
        <w:rPr>
          <w:color w:val="000000"/>
          <w:sz w:val="24"/>
          <w:szCs w:val="24"/>
        </w:rPr>
        <w:t xml:space="preserve">резистором R5. Для активации внешнего управления данный резистор требуется удалить. </w:t>
      </w:r>
      <w:r w:rsidR="00125445">
        <w:rPr>
          <w:b/>
          <w:color w:val="000000"/>
          <w:sz w:val="24"/>
          <w:szCs w:val="24"/>
        </w:rPr>
        <w:t xml:space="preserve">Резистор находится под опасным напряжением, удаление разрешается проводить через </w:t>
      </w:r>
      <w:r w:rsidR="00125445">
        <w:rPr>
          <w:b/>
          <w:sz w:val="24"/>
          <w:szCs w:val="24"/>
        </w:rPr>
        <w:t>10 минут</w:t>
      </w:r>
      <w:r w:rsidR="00125445">
        <w:rPr>
          <w:b/>
          <w:color w:val="000000"/>
          <w:sz w:val="24"/>
          <w:szCs w:val="24"/>
        </w:rPr>
        <w:t xml:space="preserve"> после отключения блока от сети!</w:t>
      </w:r>
      <w:r w:rsidR="00125445">
        <w:rPr>
          <w:b/>
          <w:color w:val="000000"/>
          <w:sz w:val="24"/>
          <w:szCs w:val="24"/>
        </w:rPr>
        <w:br/>
      </w:r>
      <w:proofErr w:type="gramStart"/>
      <w:r w:rsidR="00125445">
        <w:rPr>
          <w:color w:val="000000"/>
          <w:sz w:val="24"/>
          <w:szCs w:val="24"/>
        </w:rPr>
        <w:t xml:space="preserve">После активации этой функции блок при подключении к сети 230В будет работать </w:t>
      </w:r>
      <w:r w:rsidR="00125445">
        <w:rPr>
          <w:color w:val="000000"/>
          <w:sz w:val="24"/>
          <w:szCs w:val="24"/>
        </w:rPr>
        <w:lastRenderedPageBreak/>
        <w:t xml:space="preserve">в </w:t>
      </w:r>
      <w:r w:rsidR="007666B8">
        <w:rPr>
          <w:color w:val="000000"/>
          <w:sz w:val="24"/>
          <w:szCs w:val="24"/>
        </w:rPr>
        <w:t xml:space="preserve">режиме ожидания, с </w:t>
      </w:r>
      <w:r w:rsidR="008B00FD">
        <w:rPr>
          <w:color w:val="000000"/>
          <w:sz w:val="24"/>
          <w:szCs w:val="24"/>
        </w:rPr>
        <w:t>потреблением,</w:t>
      </w:r>
      <w:r w:rsidR="00125445">
        <w:rPr>
          <w:color w:val="000000"/>
          <w:sz w:val="24"/>
          <w:szCs w:val="24"/>
        </w:rPr>
        <w:t xml:space="preserve"> не превышающим 0,5Вт. Для </w:t>
      </w:r>
      <w:r w:rsidR="00125445">
        <w:rPr>
          <w:sz w:val="24"/>
          <w:szCs w:val="24"/>
        </w:rPr>
        <w:t>перехода</w:t>
      </w:r>
      <w:r w:rsidR="00125445">
        <w:rPr>
          <w:color w:val="000000"/>
          <w:sz w:val="24"/>
          <w:szCs w:val="24"/>
        </w:rPr>
        <w:t xml:space="preserve"> источника питания в рабочий режим потребуется подать на контакты разъема J1, показанного на рисунке выше, управляющее напряжение от внешнего источника, которое через </w:t>
      </w:r>
      <w:proofErr w:type="spellStart"/>
      <w:r w:rsidR="00125445">
        <w:rPr>
          <w:color w:val="000000"/>
          <w:sz w:val="24"/>
          <w:szCs w:val="24"/>
        </w:rPr>
        <w:t>оптопару</w:t>
      </w:r>
      <w:proofErr w:type="spellEnd"/>
      <w:r w:rsidR="00125445">
        <w:rPr>
          <w:color w:val="000000"/>
          <w:sz w:val="24"/>
          <w:szCs w:val="24"/>
        </w:rPr>
        <w:t xml:space="preserve"> транслирует  сигнал запуска на схему. 1 контакт разъема J1 показан на рисунке.</w:t>
      </w:r>
      <w:proofErr w:type="gramEnd"/>
      <w:r w:rsidR="00125445">
        <w:rPr>
          <w:color w:val="000000"/>
          <w:sz w:val="24"/>
          <w:szCs w:val="24"/>
        </w:rPr>
        <w:t xml:space="preserve"> </w:t>
      </w:r>
      <w:r w:rsidR="00125445">
        <w:rPr>
          <w:i/>
          <w:color w:val="000000"/>
          <w:sz w:val="24"/>
          <w:szCs w:val="24"/>
        </w:rPr>
        <w:t xml:space="preserve">Смотрите </w:t>
      </w:r>
      <w:r w:rsidR="00125445">
        <w:rPr>
          <w:i/>
          <w:sz w:val="24"/>
          <w:szCs w:val="24"/>
        </w:rPr>
        <w:t>также</w:t>
      </w:r>
      <w:r w:rsidR="00125445">
        <w:rPr>
          <w:i/>
          <w:color w:val="000000"/>
          <w:sz w:val="24"/>
          <w:szCs w:val="24"/>
        </w:rPr>
        <w:t xml:space="preserve"> блок схему усилителя</w:t>
      </w:r>
      <w:r w:rsidR="00125445">
        <w:rPr>
          <w:color w:val="000000"/>
          <w:sz w:val="24"/>
          <w:szCs w:val="24"/>
        </w:rPr>
        <w:t>. Положительный полюс напряжения управления подключается на вывод 1 разъема, отрицательный – на вывод 2. Поддерживается напряжение от 3 до 5В. Если управляющее напряжение выше 5В - требуется добавить последовательный резистор соответствующего номинала, по 100 Ом на каждый дополнительный вольт напряжения.</w:t>
      </w:r>
    </w:p>
    <w:p w:rsidR="00F95596" w:rsidRDefault="00F95596">
      <w:pPr>
        <w:pBdr>
          <w:top w:val="nil"/>
          <w:left w:val="nil"/>
          <w:bottom w:val="nil"/>
          <w:right w:val="nil"/>
          <w:between w:val="nil"/>
        </w:pBdr>
        <w:spacing w:after="0" w:line="240" w:lineRule="auto"/>
        <w:ind w:firstLine="851"/>
        <w:jc w:val="both"/>
        <w:rPr>
          <w:color w:val="000000"/>
          <w:sz w:val="24"/>
          <w:szCs w:val="24"/>
        </w:rPr>
      </w:pPr>
    </w:p>
    <w:p w:rsidR="00F95596" w:rsidRDefault="00125445">
      <w:pPr>
        <w:pBdr>
          <w:top w:val="nil"/>
          <w:left w:val="nil"/>
          <w:bottom w:val="nil"/>
          <w:right w:val="nil"/>
          <w:between w:val="nil"/>
        </w:pBdr>
        <w:spacing w:after="0" w:line="240" w:lineRule="auto"/>
        <w:ind w:firstLine="851"/>
        <w:jc w:val="both"/>
        <w:rPr>
          <w:sz w:val="24"/>
          <w:szCs w:val="24"/>
        </w:rPr>
      </w:pPr>
      <w:r>
        <w:rPr>
          <w:color w:val="000000"/>
          <w:sz w:val="24"/>
          <w:szCs w:val="24"/>
        </w:rPr>
        <w:t xml:space="preserve">В некоторых случаях  сигнал управления включением усилителя имеет низкий логический уровень (схема с открытым коллектором) и использовать его для управления блоком питания не получится. Для этого на плате зарезервировано место под распространенный типоразмер DC/DC конвертора (тестирование проводилось с вариантом </w:t>
      </w:r>
      <w:hyperlink r:id="rId24">
        <w:r>
          <w:rPr>
            <w:color w:val="0000FF"/>
            <w:sz w:val="24"/>
            <w:szCs w:val="24"/>
            <w:u w:val="single"/>
          </w:rPr>
          <w:t xml:space="preserve">F1205S-1WR3L </w:t>
        </w:r>
      </w:hyperlink>
      <w:r>
        <w:rPr>
          <w:sz w:val="24"/>
          <w:szCs w:val="24"/>
        </w:rPr>
        <w:t xml:space="preserve">). Обеспечивая требования безопасности, данный конвертер предоставляет внешнее напряжение для схемы управления. Таким образом, установив этот конвертор можно включать блок питания замыканием контактов 2 и 3 разъема </w:t>
      </w:r>
      <w:r>
        <w:rPr>
          <w:color w:val="000000"/>
          <w:sz w:val="24"/>
          <w:szCs w:val="24"/>
        </w:rPr>
        <w:t>J1, предварительно соединив контакты 5 и 1.</w:t>
      </w:r>
    </w:p>
    <w:p w:rsidR="00F95596" w:rsidRDefault="00F95596">
      <w:pPr>
        <w:pBdr>
          <w:top w:val="nil"/>
          <w:left w:val="nil"/>
          <w:bottom w:val="nil"/>
          <w:right w:val="nil"/>
          <w:between w:val="nil"/>
        </w:pBdr>
        <w:spacing w:after="0" w:line="240" w:lineRule="auto"/>
        <w:ind w:firstLine="851"/>
        <w:jc w:val="both"/>
        <w:rPr>
          <w:color w:val="000000"/>
          <w:sz w:val="24"/>
          <w:szCs w:val="24"/>
        </w:rPr>
      </w:pPr>
    </w:p>
    <w:p w:rsidR="00F95596" w:rsidRDefault="007C7A36">
      <w:pPr>
        <w:pBdr>
          <w:top w:val="nil"/>
          <w:left w:val="nil"/>
          <w:bottom w:val="nil"/>
          <w:right w:val="nil"/>
          <w:between w:val="nil"/>
        </w:pBdr>
        <w:spacing w:after="0" w:line="240" w:lineRule="auto"/>
        <w:ind w:firstLine="851"/>
        <w:jc w:val="both"/>
        <w:rPr>
          <w:color w:val="000000"/>
          <w:sz w:val="24"/>
          <w:szCs w:val="24"/>
        </w:rPr>
      </w:pPr>
      <w:r>
        <w:rPr>
          <w:noProof/>
          <w:color w:val="000000"/>
          <w:sz w:val="24"/>
          <w:szCs w:val="24"/>
        </w:rPr>
        <w:drawing>
          <wp:anchor distT="0" distB="0" distL="114300" distR="114300" simplePos="0" relativeHeight="251661312" behindDoc="0" locked="0" layoutInCell="1" allowOverlap="1">
            <wp:simplePos x="0" y="0"/>
            <wp:positionH relativeFrom="column">
              <wp:posOffset>-111760</wp:posOffset>
            </wp:positionH>
            <wp:positionV relativeFrom="paragraph">
              <wp:posOffset>392430</wp:posOffset>
            </wp:positionV>
            <wp:extent cx="1129665" cy="1630680"/>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1129665" cy="1630680"/>
                    </a:xfrm>
                    <a:prstGeom prst="rect">
                      <a:avLst/>
                    </a:prstGeom>
                    <a:noFill/>
                    <a:ln w="9525">
                      <a:noFill/>
                      <a:miter lim="800000"/>
                      <a:headEnd/>
                      <a:tailEnd/>
                    </a:ln>
                  </pic:spPr>
                </pic:pic>
              </a:graphicData>
            </a:graphic>
          </wp:anchor>
        </w:drawing>
      </w:r>
      <w:r>
        <w:rPr>
          <w:noProof/>
          <w:color w:val="000000"/>
          <w:sz w:val="24"/>
          <w:szCs w:val="24"/>
        </w:rPr>
        <w:drawing>
          <wp:anchor distT="0" distB="0" distL="114300" distR="114300" simplePos="0" relativeHeight="251660288" behindDoc="0" locked="0" layoutInCell="1" allowOverlap="1">
            <wp:simplePos x="0" y="0"/>
            <wp:positionH relativeFrom="column">
              <wp:posOffset>5090160</wp:posOffset>
            </wp:positionH>
            <wp:positionV relativeFrom="paragraph">
              <wp:posOffset>114935</wp:posOffset>
            </wp:positionV>
            <wp:extent cx="1402715" cy="1871980"/>
            <wp:effectExtent l="19050" t="0" r="6985"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1402715" cy="1871980"/>
                    </a:xfrm>
                    <a:prstGeom prst="rect">
                      <a:avLst/>
                    </a:prstGeom>
                    <a:noFill/>
                    <a:ln w="9525">
                      <a:noFill/>
                      <a:miter lim="800000"/>
                      <a:headEnd/>
                      <a:tailEnd/>
                    </a:ln>
                  </pic:spPr>
                </pic:pic>
              </a:graphicData>
            </a:graphic>
          </wp:anchor>
        </w:drawing>
      </w:r>
      <w:r w:rsidR="00125445">
        <w:rPr>
          <w:color w:val="000000"/>
          <w:sz w:val="24"/>
          <w:szCs w:val="24"/>
        </w:rPr>
        <w:t xml:space="preserve">Кроме того, в процессе тестирования находится модуль </w:t>
      </w:r>
      <w:proofErr w:type="spellStart"/>
      <w:r w:rsidR="00125445">
        <w:rPr>
          <w:color w:val="000000"/>
          <w:sz w:val="24"/>
          <w:szCs w:val="24"/>
        </w:rPr>
        <w:t>автовключения</w:t>
      </w:r>
      <w:proofErr w:type="spellEnd"/>
      <w:r w:rsidR="00125445">
        <w:rPr>
          <w:color w:val="000000"/>
          <w:sz w:val="24"/>
          <w:szCs w:val="24"/>
        </w:rPr>
        <w:t xml:space="preserve"> по наличию </w:t>
      </w:r>
      <w:proofErr w:type="spellStart"/>
      <w:r w:rsidR="00125445">
        <w:rPr>
          <w:color w:val="000000"/>
          <w:sz w:val="24"/>
          <w:szCs w:val="24"/>
        </w:rPr>
        <w:t>аудиосигнала</w:t>
      </w:r>
      <w:proofErr w:type="spellEnd"/>
      <w:r w:rsidR="00125445">
        <w:rPr>
          <w:color w:val="000000"/>
          <w:sz w:val="24"/>
          <w:szCs w:val="24"/>
        </w:rPr>
        <w:t xml:space="preserve">. Небольшая плата устанавливается в разъем J1. На плату подается </w:t>
      </w:r>
      <w:proofErr w:type="spellStart"/>
      <w:r w:rsidR="00125445">
        <w:rPr>
          <w:color w:val="000000"/>
          <w:sz w:val="24"/>
          <w:szCs w:val="24"/>
        </w:rPr>
        <w:t>аудиосигнал</w:t>
      </w:r>
      <w:proofErr w:type="spellEnd"/>
      <w:r w:rsidR="00125445">
        <w:rPr>
          <w:color w:val="000000"/>
          <w:sz w:val="24"/>
          <w:szCs w:val="24"/>
        </w:rPr>
        <w:t>, пор</w:t>
      </w:r>
      <w:r w:rsidR="008B00FD">
        <w:rPr>
          <w:color w:val="000000"/>
          <w:sz w:val="24"/>
          <w:szCs w:val="24"/>
        </w:rPr>
        <w:t xml:space="preserve">оговая схема с таймером переводит блок питания из режима </w:t>
      </w:r>
      <w:r w:rsidR="008B00FD">
        <w:rPr>
          <w:color w:val="000000"/>
          <w:sz w:val="24"/>
          <w:szCs w:val="24"/>
          <w:lang w:val="en-US"/>
        </w:rPr>
        <w:t>STBY</w:t>
      </w:r>
      <w:r w:rsidR="008B00FD">
        <w:rPr>
          <w:color w:val="000000"/>
          <w:sz w:val="24"/>
          <w:szCs w:val="24"/>
        </w:rPr>
        <w:t xml:space="preserve"> в</w:t>
      </w:r>
      <w:r w:rsidRPr="007C7A36">
        <w:rPr>
          <w:color w:val="000000"/>
          <w:sz w:val="24"/>
          <w:szCs w:val="24"/>
        </w:rPr>
        <w:t xml:space="preserve"> </w:t>
      </w:r>
      <w:r w:rsidR="008B00FD">
        <w:rPr>
          <w:color w:val="000000"/>
          <w:sz w:val="24"/>
          <w:szCs w:val="24"/>
        </w:rPr>
        <w:t>рабочий режим</w:t>
      </w:r>
      <w:r w:rsidR="00125445">
        <w:rPr>
          <w:color w:val="000000"/>
          <w:sz w:val="24"/>
          <w:szCs w:val="24"/>
        </w:rPr>
        <w:t xml:space="preserve"> на заданное </w:t>
      </w:r>
      <w:r w:rsidR="008B00FD">
        <w:rPr>
          <w:color w:val="000000"/>
          <w:sz w:val="24"/>
          <w:szCs w:val="24"/>
        </w:rPr>
        <w:t>схемой время при наличии звука. А так же</w:t>
      </w:r>
      <w:r w:rsidR="00125445">
        <w:rPr>
          <w:color w:val="000000"/>
          <w:sz w:val="24"/>
          <w:szCs w:val="24"/>
        </w:rPr>
        <w:t xml:space="preserve"> переводит блок питания в режим малого энергопотребления</w:t>
      </w:r>
      <w:r w:rsidR="008B00FD">
        <w:rPr>
          <w:color w:val="000000"/>
          <w:sz w:val="24"/>
          <w:szCs w:val="24"/>
        </w:rPr>
        <w:t xml:space="preserve"> </w:t>
      </w:r>
      <w:r w:rsidR="008B00FD">
        <w:rPr>
          <w:color w:val="000000"/>
          <w:sz w:val="24"/>
          <w:szCs w:val="24"/>
          <w:lang w:val="en-US"/>
        </w:rPr>
        <w:t>STBY</w:t>
      </w:r>
      <w:r w:rsidR="00125445">
        <w:rPr>
          <w:color w:val="000000"/>
          <w:sz w:val="24"/>
          <w:szCs w:val="24"/>
        </w:rPr>
        <w:t xml:space="preserve"> в случае отсутствия звука более  </w:t>
      </w:r>
      <w:r w:rsidR="008B00FD" w:rsidRPr="008B00FD">
        <w:rPr>
          <w:color w:val="000000"/>
          <w:sz w:val="24"/>
          <w:szCs w:val="24"/>
        </w:rPr>
        <w:t>3</w:t>
      </w:r>
      <w:r w:rsidR="00125445">
        <w:rPr>
          <w:color w:val="000000"/>
          <w:sz w:val="24"/>
          <w:szCs w:val="24"/>
        </w:rPr>
        <w:t xml:space="preserve"> минут. </w:t>
      </w:r>
    </w:p>
    <w:p w:rsidR="00F7281D" w:rsidRPr="00FD02BF" w:rsidRDefault="00EC542E">
      <w:pPr>
        <w:pBdr>
          <w:top w:val="nil"/>
          <w:left w:val="nil"/>
          <w:bottom w:val="nil"/>
          <w:right w:val="nil"/>
          <w:between w:val="nil"/>
        </w:pBdr>
        <w:spacing w:after="0" w:line="240" w:lineRule="auto"/>
        <w:ind w:firstLine="851"/>
        <w:jc w:val="both"/>
        <w:rPr>
          <w:color w:val="000000"/>
          <w:sz w:val="24"/>
          <w:szCs w:val="24"/>
        </w:rPr>
      </w:pPr>
      <w:r>
        <w:rPr>
          <w:color w:val="000000"/>
          <w:sz w:val="24"/>
          <w:szCs w:val="24"/>
        </w:rPr>
        <w:t xml:space="preserve">На модуле </w:t>
      </w:r>
      <w:proofErr w:type="spellStart"/>
      <w:r>
        <w:rPr>
          <w:color w:val="000000"/>
          <w:sz w:val="24"/>
          <w:szCs w:val="24"/>
        </w:rPr>
        <w:t>автовключения</w:t>
      </w:r>
      <w:proofErr w:type="spellEnd"/>
      <w:r>
        <w:rPr>
          <w:color w:val="000000"/>
          <w:sz w:val="24"/>
          <w:szCs w:val="24"/>
        </w:rPr>
        <w:t xml:space="preserve"> предусмотрены </w:t>
      </w:r>
      <w:proofErr w:type="spellStart"/>
      <w:r>
        <w:rPr>
          <w:color w:val="000000"/>
          <w:sz w:val="24"/>
          <w:szCs w:val="24"/>
        </w:rPr>
        <w:t>коннекторы</w:t>
      </w:r>
      <w:proofErr w:type="spellEnd"/>
      <w:r>
        <w:rPr>
          <w:color w:val="000000"/>
          <w:sz w:val="24"/>
          <w:szCs w:val="24"/>
        </w:rPr>
        <w:t xml:space="preserve"> для подачи </w:t>
      </w:r>
      <w:proofErr w:type="spellStart"/>
      <w:r>
        <w:rPr>
          <w:color w:val="000000"/>
          <w:sz w:val="24"/>
          <w:szCs w:val="24"/>
        </w:rPr>
        <w:t>аудиосигнала</w:t>
      </w:r>
      <w:proofErr w:type="spellEnd"/>
      <w:r>
        <w:rPr>
          <w:color w:val="000000"/>
          <w:sz w:val="24"/>
          <w:szCs w:val="24"/>
        </w:rPr>
        <w:t xml:space="preserve">, и подключения двух светодиодов. Один из них светится в режиме ожидания </w:t>
      </w:r>
      <w:r>
        <w:rPr>
          <w:color w:val="000000"/>
          <w:sz w:val="24"/>
          <w:szCs w:val="24"/>
          <w:lang w:val="en-US"/>
        </w:rPr>
        <w:t>STBY</w:t>
      </w:r>
      <w:r>
        <w:rPr>
          <w:color w:val="000000"/>
          <w:sz w:val="24"/>
          <w:szCs w:val="24"/>
        </w:rPr>
        <w:t xml:space="preserve">, второй в режиме, когда на блок питания подается команда на включение. Так же на модуле есть место для подключения кнопки ручного запуска. На стороне компонентов для юстировки установлен светодиод срабатывания компаратора. Когда уровень аудио выше порогового этот светодиод светится. </w:t>
      </w:r>
      <w:r>
        <w:rPr>
          <w:color w:val="000000"/>
          <w:sz w:val="24"/>
          <w:szCs w:val="24"/>
        </w:rPr>
        <w:br/>
        <w:t xml:space="preserve">Версия модуля </w:t>
      </w:r>
      <w:proofErr w:type="spellStart"/>
      <w:r>
        <w:rPr>
          <w:color w:val="000000"/>
          <w:sz w:val="24"/>
          <w:szCs w:val="24"/>
        </w:rPr>
        <w:t>автовключения</w:t>
      </w:r>
      <w:proofErr w:type="spellEnd"/>
      <w:r>
        <w:rPr>
          <w:color w:val="000000"/>
          <w:sz w:val="24"/>
          <w:szCs w:val="24"/>
        </w:rPr>
        <w:t xml:space="preserve"> рассчитана на работу с источником 2В </w:t>
      </w:r>
      <w:r>
        <w:rPr>
          <w:color w:val="000000"/>
          <w:sz w:val="24"/>
          <w:szCs w:val="24"/>
          <w:lang w:val="en-US"/>
        </w:rPr>
        <w:t>RMS</w:t>
      </w:r>
      <w:r>
        <w:rPr>
          <w:color w:val="000000"/>
          <w:sz w:val="24"/>
          <w:szCs w:val="24"/>
        </w:rPr>
        <w:t>, с запасом по срабатыванию примерно -12-15дБ. По напряжению порог установлен на 0,48</w:t>
      </w:r>
      <w:proofErr w:type="gramStart"/>
      <w:r>
        <w:rPr>
          <w:color w:val="000000"/>
          <w:sz w:val="24"/>
          <w:szCs w:val="24"/>
        </w:rPr>
        <w:t>В</w:t>
      </w:r>
      <w:proofErr w:type="gramEnd"/>
      <w:r>
        <w:rPr>
          <w:color w:val="000000"/>
          <w:sz w:val="24"/>
          <w:szCs w:val="24"/>
        </w:rPr>
        <w:t xml:space="preserve"> </w:t>
      </w:r>
      <w:r>
        <w:rPr>
          <w:color w:val="000000"/>
          <w:sz w:val="24"/>
          <w:szCs w:val="24"/>
          <w:lang w:val="en-US"/>
        </w:rPr>
        <w:t>RMS</w:t>
      </w:r>
      <w:r w:rsidR="00F1352D" w:rsidRPr="00F1352D">
        <w:rPr>
          <w:color w:val="000000"/>
          <w:sz w:val="24"/>
          <w:szCs w:val="24"/>
        </w:rPr>
        <w:t>.</w:t>
      </w:r>
    </w:p>
    <w:p w:rsidR="007C7A36" w:rsidRPr="00EC542E" w:rsidRDefault="00EC542E">
      <w:pPr>
        <w:pBdr>
          <w:top w:val="nil"/>
          <w:left w:val="nil"/>
          <w:bottom w:val="nil"/>
          <w:right w:val="nil"/>
          <w:between w:val="nil"/>
        </w:pBdr>
        <w:spacing w:after="0" w:line="240" w:lineRule="auto"/>
        <w:ind w:firstLine="851"/>
        <w:jc w:val="both"/>
        <w:rPr>
          <w:color w:val="000000"/>
          <w:sz w:val="24"/>
          <w:szCs w:val="24"/>
        </w:rPr>
      </w:pPr>
      <w:r>
        <w:rPr>
          <w:color w:val="000000"/>
          <w:sz w:val="24"/>
          <w:szCs w:val="24"/>
        </w:rPr>
        <w:t>Дополнительная плата  может быть установлена отдельно по предварительному согласованию.</w:t>
      </w:r>
      <w:r>
        <w:rPr>
          <w:color w:val="000000"/>
          <w:sz w:val="24"/>
          <w:szCs w:val="24"/>
        </w:rPr>
        <w:br/>
      </w:r>
      <w:r w:rsidRPr="00EC542E">
        <w:rPr>
          <w:color w:val="000000"/>
          <w:sz w:val="24"/>
          <w:szCs w:val="24"/>
        </w:rPr>
        <w:br/>
      </w:r>
      <w:r w:rsidR="00FD02BF">
        <w:rPr>
          <w:noProof/>
          <w:color w:val="000000"/>
          <w:sz w:val="24"/>
          <w:szCs w:val="24"/>
        </w:rPr>
        <w:drawing>
          <wp:inline distT="0" distB="0" distL="0" distR="0">
            <wp:extent cx="2007458" cy="2047554"/>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2007609" cy="2047708"/>
                    </a:xfrm>
                    <a:prstGeom prst="rect">
                      <a:avLst/>
                    </a:prstGeom>
                    <a:noFill/>
                    <a:ln w="9525">
                      <a:noFill/>
                      <a:miter lim="800000"/>
                      <a:headEnd/>
                      <a:tailEnd/>
                    </a:ln>
                  </pic:spPr>
                </pic:pic>
              </a:graphicData>
            </a:graphic>
          </wp:inline>
        </w:drawing>
      </w:r>
    </w:p>
    <w:p w:rsidR="008B00FD" w:rsidRPr="00EC542E" w:rsidRDefault="008B00FD">
      <w:pPr>
        <w:pBdr>
          <w:top w:val="nil"/>
          <w:left w:val="nil"/>
          <w:bottom w:val="nil"/>
          <w:right w:val="nil"/>
          <w:between w:val="nil"/>
        </w:pBdr>
        <w:spacing w:after="0" w:line="240" w:lineRule="auto"/>
        <w:ind w:firstLine="851"/>
        <w:jc w:val="both"/>
        <w:rPr>
          <w:color w:val="000000"/>
          <w:sz w:val="24"/>
          <w:szCs w:val="24"/>
        </w:rPr>
      </w:pPr>
    </w:p>
    <w:sectPr w:rsidR="008B00FD" w:rsidRPr="00EC542E" w:rsidSect="00F95596">
      <w:headerReference w:type="default" r:id="rId28"/>
      <w:footerReference w:type="default" r:id="rId29"/>
      <w:pgSz w:w="11906" w:h="16838"/>
      <w:pgMar w:top="1134" w:right="566" w:bottom="1134" w:left="1276" w:header="454" w:footer="68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5D49" w:rsidRDefault="00765D49" w:rsidP="00F95596">
      <w:pPr>
        <w:spacing w:after="0" w:line="240" w:lineRule="auto"/>
      </w:pPr>
      <w:r>
        <w:separator/>
      </w:r>
    </w:p>
  </w:endnote>
  <w:endnote w:type="continuationSeparator" w:id="0">
    <w:p w:rsidR="00765D49" w:rsidRDefault="00765D49" w:rsidP="00F955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auto"/>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52D" w:rsidRPr="00215452" w:rsidRDefault="00F1352D">
    <w:pPr>
      <w:pBdr>
        <w:top w:val="single" w:sz="24" w:space="1" w:color="622423"/>
        <w:left w:val="nil"/>
        <w:bottom w:val="nil"/>
        <w:right w:val="nil"/>
        <w:between w:val="nil"/>
      </w:pBdr>
      <w:tabs>
        <w:tab w:val="center" w:pos="4677"/>
        <w:tab w:val="right" w:pos="9355"/>
      </w:tabs>
      <w:spacing w:after="0" w:line="240" w:lineRule="auto"/>
      <w:rPr>
        <w:rFonts w:ascii="Cambria" w:eastAsia="Cambria" w:hAnsi="Cambria" w:cs="Cambria"/>
        <w:color w:val="000000"/>
        <w:lang w:val="en-US"/>
      </w:rPr>
    </w:pPr>
    <w:r w:rsidRPr="00215452">
      <w:rPr>
        <w:rFonts w:ascii="Cambria" w:eastAsia="Cambria" w:hAnsi="Cambria" w:cs="Cambria"/>
        <w:color w:val="000000"/>
        <w:lang w:val="en-US"/>
      </w:rPr>
      <w:t>©</w:t>
    </w:r>
    <w:proofErr w:type="spellStart"/>
    <w:r w:rsidRPr="00215452">
      <w:rPr>
        <w:rFonts w:ascii="Cambria" w:eastAsia="Cambria" w:hAnsi="Cambria" w:cs="Cambria"/>
        <w:color w:val="000000"/>
        <w:lang w:val="en-US"/>
      </w:rPr>
      <w:t>Sous</w:t>
    </w:r>
    <w:proofErr w:type="spellEnd"/>
    <w:r w:rsidRPr="00215452">
      <w:rPr>
        <w:rFonts w:ascii="Cambria" w:eastAsia="Cambria" w:hAnsi="Cambria" w:cs="Cambria"/>
        <w:color w:val="000000"/>
        <w:lang w:val="en-US"/>
      </w:rPr>
      <w:t xml:space="preserve"> 2023. </w:t>
    </w:r>
    <w:hyperlink r:id="rId1">
      <w:r w:rsidRPr="00215452">
        <w:rPr>
          <w:rFonts w:ascii="Cambria" w:eastAsia="Cambria" w:hAnsi="Cambria" w:cs="Cambria"/>
          <w:color w:val="0000FF"/>
          <w:u w:val="single"/>
          <w:lang w:val="en-US"/>
        </w:rPr>
        <w:t>Sous.audio@gmail.com</w:t>
      </w:r>
    </w:hyperlink>
    <w:r w:rsidRPr="00215452">
      <w:rPr>
        <w:rFonts w:ascii="Cambria" w:eastAsia="Cambria" w:hAnsi="Cambria" w:cs="Cambria"/>
        <w:color w:val="000000"/>
        <w:lang w:val="en-US"/>
      </w:rPr>
      <w:tab/>
    </w:r>
    <w:r w:rsidRPr="00215452">
      <w:rPr>
        <w:rFonts w:ascii="Cambria" w:eastAsia="Cambria" w:hAnsi="Cambria" w:cs="Cambria"/>
        <w:color w:val="000000"/>
        <w:lang w:val="en-US"/>
      </w:rPr>
      <w:tab/>
      <w:t xml:space="preserve"> </w:t>
    </w:r>
    <w:r w:rsidR="00D1257D">
      <w:rPr>
        <w:color w:val="000000"/>
      </w:rPr>
      <w:fldChar w:fldCharType="begin"/>
    </w:r>
    <w:r w:rsidRPr="00215452">
      <w:rPr>
        <w:color w:val="000000"/>
        <w:lang w:val="en-US"/>
      </w:rPr>
      <w:instrText>PAGE</w:instrText>
    </w:r>
    <w:r w:rsidR="00D1257D">
      <w:rPr>
        <w:color w:val="000000"/>
      </w:rPr>
      <w:fldChar w:fldCharType="separate"/>
    </w:r>
    <w:r w:rsidR="00E60185">
      <w:rPr>
        <w:noProof/>
        <w:color w:val="000000"/>
        <w:lang w:val="en-US"/>
      </w:rPr>
      <w:t>10</w:t>
    </w:r>
    <w:r w:rsidR="00D1257D">
      <w:rPr>
        <w:color w:val="000000"/>
      </w:rPr>
      <w:fldChar w:fldCharType="end"/>
    </w:r>
  </w:p>
  <w:p w:rsidR="00F1352D" w:rsidRPr="00215452" w:rsidRDefault="00F1352D">
    <w:pPr>
      <w:pBdr>
        <w:top w:val="nil"/>
        <w:left w:val="nil"/>
        <w:bottom w:val="nil"/>
        <w:right w:val="nil"/>
        <w:between w:val="nil"/>
      </w:pBdr>
      <w:tabs>
        <w:tab w:val="center" w:pos="4677"/>
        <w:tab w:val="right" w:pos="9355"/>
      </w:tabs>
      <w:spacing w:after="0" w:line="240" w:lineRule="auto"/>
      <w:rPr>
        <w:color w:val="000000"/>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5D49" w:rsidRDefault="00765D49" w:rsidP="00F95596">
      <w:pPr>
        <w:spacing w:after="0" w:line="240" w:lineRule="auto"/>
      </w:pPr>
      <w:r>
        <w:separator/>
      </w:r>
    </w:p>
  </w:footnote>
  <w:footnote w:type="continuationSeparator" w:id="0">
    <w:p w:rsidR="00765D49" w:rsidRDefault="00765D49" w:rsidP="00F9559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52D" w:rsidRPr="00215452" w:rsidRDefault="00F1352D">
    <w:pPr>
      <w:pBdr>
        <w:top w:val="nil"/>
        <w:left w:val="nil"/>
        <w:bottom w:val="single" w:sz="24" w:space="1" w:color="622423"/>
        <w:right w:val="nil"/>
        <w:between w:val="nil"/>
      </w:pBdr>
      <w:tabs>
        <w:tab w:val="center" w:pos="4677"/>
        <w:tab w:val="right" w:pos="9355"/>
      </w:tabs>
      <w:spacing w:after="0" w:line="240" w:lineRule="auto"/>
      <w:rPr>
        <w:rFonts w:ascii="Cambria" w:eastAsia="Cambria" w:hAnsi="Cambria" w:cs="Cambria"/>
        <w:color w:val="000000"/>
        <w:sz w:val="32"/>
        <w:szCs w:val="32"/>
        <w:lang w:val="en-US"/>
      </w:rPr>
    </w:pPr>
    <w:r w:rsidRPr="00215452">
      <w:rPr>
        <w:rFonts w:ascii="Cambria" w:eastAsia="Cambria" w:hAnsi="Cambria" w:cs="Cambria"/>
        <w:color w:val="000000"/>
        <w:sz w:val="20"/>
        <w:szCs w:val="20"/>
        <w:lang w:val="en-US"/>
      </w:rPr>
      <w:t>S_AUDIO                                                                                                                                                               LINE SMPS 600 REV 1_03x</w:t>
    </w:r>
  </w:p>
  <w:p w:rsidR="00F1352D" w:rsidRPr="00215452" w:rsidRDefault="00F1352D">
    <w:pPr>
      <w:pBdr>
        <w:top w:val="nil"/>
        <w:left w:val="nil"/>
        <w:bottom w:val="nil"/>
        <w:right w:val="nil"/>
        <w:between w:val="nil"/>
      </w:pBdr>
      <w:tabs>
        <w:tab w:val="center" w:pos="4677"/>
        <w:tab w:val="right" w:pos="9355"/>
      </w:tabs>
      <w:spacing w:after="0" w:line="240" w:lineRule="auto"/>
      <w:rPr>
        <w:color w:val="000000"/>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C43AAA"/>
    <w:multiLevelType w:val="multilevel"/>
    <w:tmpl w:val="1CC893DA"/>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
    <w:nsid w:val="566E779A"/>
    <w:multiLevelType w:val="multilevel"/>
    <w:tmpl w:val="3754F2EE"/>
    <w:lvl w:ilvl="0">
      <w:start w:val="1"/>
      <w:numFmt w:val="decimal"/>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3"/>
  <w:proofState w:spelling="clean" w:grammar="clean"/>
  <w:defaultTabStop w:val="720"/>
  <w:characterSpacingControl w:val="doNotCompress"/>
  <w:footnotePr>
    <w:footnote w:id="-1"/>
    <w:footnote w:id="0"/>
  </w:footnotePr>
  <w:endnotePr>
    <w:endnote w:id="-1"/>
    <w:endnote w:id="0"/>
  </w:endnotePr>
  <w:compat/>
  <w:rsids>
    <w:rsidRoot w:val="00F95596"/>
    <w:rsid w:val="00004887"/>
    <w:rsid w:val="00011E8F"/>
    <w:rsid w:val="000C4313"/>
    <w:rsid w:val="00125445"/>
    <w:rsid w:val="001D68DE"/>
    <w:rsid w:val="00215452"/>
    <w:rsid w:val="00231850"/>
    <w:rsid w:val="00241598"/>
    <w:rsid w:val="0045187A"/>
    <w:rsid w:val="004B3D2B"/>
    <w:rsid w:val="004C3C2A"/>
    <w:rsid w:val="005000DD"/>
    <w:rsid w:val="00500B71"/>
    <w:rsid w:val="0064715D"/>
    <w:rsid w:val="0072596F"/>
    <w:rsid w:val="00753F48"/>
    <w:rsid w:val="00765D49"/>
    <w:rsid w:val="007666B8"/>
    <w:rsid w:val="007C7A36"/>
    <w:rsid w:val="007E0AED"/>
    <w:rsid w:val="00894A72"/>
    <w:rsid w:val="008B00FD"/>
    <w:rsid w:val="008F3B33"/>
    <w:rsid w:val="0091076D"/>
    <w:rsid w:val="00973986"/>
    <w:rsid w:val="009B2D65"/>
    <w:rsid w:val="009D5879"/>
    <w:rsid w:val="00A21358"/>
    <w:rsid w:val="00A616E8"/>
    <w:rsid w:val="00A73736"/>
    <w:rsid w:val="00A80FD7"/>
    <w:rsid w:val="00B21AAC"/>
    <w:rsid w:val="00B759F0"/>
    <w:rsid w:val="00C931E9"/>
    <w:rsid w:val="00D1257D"/>
    <w:rsid w:val="00D15A73"/>
    <w:rsid w:val="00D16BB3"/>
    <w:rsid w:val="00DC476F"/>
    <w:rsid w:val="00E60185"/>
    <w:rsid w:val="00E910AA"/>
    <w:rsid w:val="00EC542E"/>
    <w:rsid w:val="00ED18DC"/>
    <w:rsid w:val="00ED27EB"/>
    <w:rsid w:val="00F1352D"/>
    <w:rsid w:val="00F7281D"/>
    <w:rsid w:val="00F95596"/>
    <w:rsid w:val="00FB715D"/>
    <w:rsid w:val="00FD02BF"/>
    <w:rsid w:val="00FF09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62F5"/>
  </w:style>
  <w:style w:type="paragraph" w:styleId="1">
    <w:name w:val="heading 1"/>
    <w:basedOn w:val="normal"/>
    <w:next w:val="normal"/>
    <w:rsid w:val="006D5CC0"/>
    <w:pPr>
      <w:keepNext/>
      <w:keepLines/>
      <w:spacing w:before="480" w:after="120"/>
      <w:outlineLvl w:val="0"/>
    </w:pPr>
    <w:rPr>
      <w:b/>
      <w:sz w:val="48"/>
      <w:szCs w:val="48"/>
    </w:rPr>
  </w:style>
  <w:style w:type="paragraph" w:styleId="2">
    <w:name w:val="heading 2"/>
    <w:basedOn w:val="a"/>
    <w:link w:val="20"/>
    <w:uiPriority w:val="9"/>
    <w:qFormat/>
    <w:rsid w:val="00733F3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normal"/>
    <w:next w:val="normal"/>
    <w:rsid w:val="006D5CC0"/>
    <w:pPr>
      <w:keepNext/>
      <w:keepLines/>
      <w:spacing w:before="280" w:after="80"/>
      <w:outlineLvl w:val="2"/>
    </w:pPr>
    <w:rPr>
      <w:b/>
      <w:sz w:val="28"/>
      <w:szCs w:val="28"/>
    </w:rPr>
  </w:style>
  <w:style w:type="paragraph" w:styleId="4">
    <w:name w:val="heading 4"/>
    <w:basedOn w:val="normal"/>
    <w:next w:val="normal"/>
    <w:rsid w:val="006D5CC0"/>
    <w:pPr>
      <w:keepNext/>
      <w:keepLines/>
      <w:spacing w:before="240" w:after="40"/>
      <w:outlineLvl w:val="3"/>
    </w:pPr>
    <w:rPr>
      <w:b/>
      <w:sz w:val="24"/>
      <w:szCs w:val="24"/>
    </w:rPr>
  </w:style>
  <w:style w:type="paragraph" w:styleId="5">
    <w:name w:val="heading 5"/>
    <w:basedOn w:val="normal"/>
    <w:next w:val="normal"/>
    <w:rsid w:val="006D5CC0"/>
    <w:pPr>
      <w:keepNext/>
      <w:keepLines/>
      <w:spacing w:before="220" w:after="40"/>
      <w:outlineLvl w:val="4"/>
    </w:pPr>
    <w:rPr>
      <w:b/>
    </w:rPr>
  </w:style>
  <w:style w:type="paragraph" w:styleId="6">
    <w:name w:val="heading 6"/>
    <w:basedOn w:val="normal"/>
    <w:next w:val="normal"/>
    <w:rsid w:val="006D5CC0"/>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0">
    <w:name w:val="normal"/>
    <w:rsid w:val="00F95596"/>
  </w:style>
  <w:style w:type="table" w:customStyle="1" w:styleId="TableNormal">
    <w:name w:val="Table Normal"/>
    <w:rsid w:val="00F95596"/>
    <w:tblPr>
      <w:tblCellMar>
        <w:top w:w="0" w:type="dxa"/>
        <w:left w:w="0" w:type="dxa"/>
        <w:bottom w:w="0" w:type="dxa"/>
        <w:right w:w="0" w:type="dxa"/>
      </w:tblCellMar>
    </w:tblPr>
  </w:style>
  <w:style w:type="paragraph" w:styleId="a3">
    <w:name w:val="Title"/>
    <w:basedOn w:val="normal"/>
    <w:next w:val="normal"/>
    <w:rsid w:val="006D5CC0"/>
    <w:pPr>
      <w:keepNext/>
      <w:keepLines/>
      <w:spacing w:before="480" w:after="120"/>
    </w:pPr>
    <w:rPr>
      <w:b/>
      <w:sz w:val="72"/>
      <w:szCs w:val="72"/>
    </w:rPr>
  </w:style>
  <w:style w:type="paragraph" w:customStyle="1" w:styleId="normal">
    <w:name w:val="normal"/>
    <w:rsid w:val="006D5CC0"/>
  </w:style>
  <w:style w:type="table" w:customStyle="1" w:styleId="TableNormal0">
    <w:name w:val="Table Normal"/>
    <w:rsid w:val="006D5CC0"/>
    <w:tblPr>
      <w:tblCellMar>
        <w:top w:w="0" w:type="dxa"/>
        <w:left w:w="0" w:type="dxa"/>
        <w:bottom w:w="0" w:type="dxa"/>
        <w:right w:w="0" w:type="dxa"/>
      </w:tblCellMar>
    </w:tblPr>
  </w:style>
  <w:style w:type="paragraph" w:styleId="a4">
    <w:name w:val="No Spacing"/>
    <w:uiPriority w:val="1"/>
    <w:qFormat/>
    <w:rsid w:val="00DC57CF"/>
    <w:pPr>
      <w:spacing w:after="0" w:line="240" w:lineRule="auto"/>
    </w:pPr>
  </w:style>
  <w:style w:type="paragraph" w:styleId="a5">
    <w:name w:val="header"/>
    <w:basedOn w:val="a"/>
    <w:link w:val="a6"/>
    <w:uiPriority w:val="99"/>
    <w:unhideWhenUsed/>
    <w:rsid w:val="00DC57C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C57CF"/>
  </w:style>
  <w:style w:type="paragraph" w:styleId="a7">
    <w:name w:val="footer"/>
    <w:basedOn w:val="a"/>
    <w:link w:val="a8"/>
    <w:uiPriority w:val="99"/>
    <w:unhideWhenUsed/>
    <w:rsid w:val="00DC57C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C57CF"/>
  </w:style>
  <w:style w:type="paragraph" w:styleId="a9">
    <w:name w:val="Balloon Text"/>
    <w:basedOn w:val="a"/>
    <w:link w:val="aa"/>
    <w:uiPriority w:val="99"/>
    <w:semiHidden/>
    <w:unhideWhenUsed/>
    <w:rsid w:val="00DC57C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C57CF"/>
    <w:rPr>
      <w:rFonts w:ascii="Tahoma" w:hAnsi="Tahoma" w:cs="Tahoma"/>
      <w:sz w:val="16"/>
      <w:szCs w:val="16"/>
    </w:rPr>
  </w:style>
  <w:style w:type="character" w:customStyle="1" w:styleId="20">
    <w:name w:val="Заголовок 2 Знак"/>
    <w:basedOn w:val="a0"/>
    <w:link w:val="2"/>
    <w:uiPriority w:val="9"/>
    <w:rsid w:val="00733F38"/>
    <w:rPr>
      <w:rFonts w:ascii="Times New Roman" w:eastAsia="Times New Roman" w:hAnsi="Times New Roman" w:cs="Times New Roman"/>
      <w:b/>
      <w:bCs/>
      <w:sz w:val="36"/>
      <w:szCs w:val="36"/>
      <w:lang w:eastAsia="ru-RU"/>
    </w:rPr>
  </w:style>
  <w:style w:type="character" w:customStyle="1" w:styleId="st">
    <w:name w:val="st"/>
    <w:basedOn w:val="a0"/>
    <w:rsid w:val="002B2F81"/>
  </w:style>
  <w:style w:type="character" w:styleId="ab">
    <w:name w:val="Hyperlink"/>
    <w:basedOn w:val="a0"/>
    <w:uiPriority w:val="99"/>
    <w:unhideWhenUsed/>
    <w:rsid w:val="00923F4C"/>
    <w:rPr>
      <w:color w:val="0000FF"/>
      <w:u w:val="single"/>
    </w:rPr>
  </w:style>
  <w:style w:type="paragraph" w:styleId="ac">
    <w:name w:val="List Paragraph"/>
    <w:basedOn w:val="a"/>
    <w:uiPriority w:val="34"/>
    <w:qFormat/>
    <w:rsid w:val="00510E51"/>
    <w:pPr>
      <w:ind w:left="720"/>
      <w:contextualSpacing/>
    </w:pPr>
  </w:style>
  <w:style w:type="character" w:styleId="ad">
    <w:name w:val="FollowedHyperlink"/>
    <w:basedOn w:val="a0"/>
    <w:uiPriority w:val="99"/>
    <w:semiHidden/>
    <w:unhideWhenUsed/>
    <w:rsid w:val="005A7941"/>
    <w:rPr>
      <w:color w:val="800080" w:themeColor="followedHyperlink"/>
      <w:u w:val="single"/>
    </w:rPr>
  </w:style>
  <w:style w:type="paragraph" w:styleId="ae">
    <w:name w:val="Subtitle"/>
    <w:basedOn w:val="normal0"/>
    <w:next w:val="normal0"/>
    <w:rsid w:val="00F95596"/>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lcsc.com/product-detail/Power-Modules_HI-LINK-F1205S-1WR3L_C18202973.htm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Sous.audio@gmail.com"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sousm\OneDrive\&#1056;&#1072;&#1073;&#1086;&#1095;&#1080;&#1081;%20&#1089;&#1090;&#1086;&#1083;\&#1050;&#1055;&#104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4.3324000260836992E-2"/>
          <c:y val="2.9186434503258068E-2"/>
          <c:w val="0.79939195003483365"/>
          <c:h val="0.84449481275408766"/>
        </c:manualLayout>
      </c:layout>
      <c:lineChart>
        <c:grouping val="standard"/>
        <c:ser>
          <c:idx val="1"/>
          <c:order val="0"/>
          <c:tx>
            <c:strRef>
              <c:f>Лист1!$G$4</c:f>
              <c:strCache>
                <c:ptCount val="1"/>
              </c:strCache>
            </c:strRef>
          </c:tx>
          <c:cat>
            <c:numRef>
              <c:f>Лист1!$F$5:$F$34</c:f>
              <c:numCache>
                <c:formatCode>General</c:formatCode>
                <c:ptCount val="30"/>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220</c:v>
                </c:pt>
                <c:pt idx="21">
                  <c:v>240</c:v>
                </c:pt>
                <c:pt idx="22">
                  <c:v>260</c:v>
                </c:pt>
                <c:pt idx="23">
                  <c:v>280</c:v>
                </c:pt>
                <c:pt idx="24">
                  <c:v>300</c:v>
                </c:pt>
                <c:pt idx="25">
                  <c:v>320</c:v>
                </c:pt>
                <c:pt idx="26">
                  <c:v>340</c:v>
                </c:pt>
                <c:pt idx="27">
                  <c:v>360</c:v>
                </c:pt>
                <c:pt idx="28">
                  <c:v>380</c:v>
                </c:pt>
                <c:pt idx="29">
                  <c:v>400</c:v>
                </c:pt>
              </c:numCache>
            </c:numRef>
          </c:cat>
          <c:val>
            <c:numRef>
              <c:f>Лист1!$G$5:$G$34</c:f>
              <c:numCache>
                <c:formatCode>General</c:formatCode>
                <c:ptCount val="30"/>
                <c:pt idx="0">
                  <c:v>11.65</c:v>
                </c:pt>
                <c:pt idx="1">
                  <c:v>21.22</c:v>
                </c:pt>
                <c:pt idx="2">
                  <c:v>31.2</c:v>
                </c:pt>
                <c:pt idx="3">
                  <c:v>41.620000000000012</c:v>
                </c:pt>
                <c:pt idx="4">
                  <c:v>51.46</c:v>
                </c:pt>
                <c:pt idx="5">
                  <c:v>61.98</c:v>
                </c:pt>
                <c:pt idx="6">
                  <c:v>72</c:v>
                </c:pt>
                <c:pt idx="7">
                  <c:v>81.819999999999993</c:v>
                </c:pt>
                <c:pt idx="8">
                  <c:v>92.16</c:v>
                </c:pt>
                <c:pt idx="9">
                  <c:v>101.59</c:v>
                </c:pt>
                <c:pt idx="10">
                  <c:v>111.77</c:v>
                </c:pt>
                <c:pt idx="11">
                  <c:v>121.64999999999999</c:v>
                </c:pt>
                <c:pt idx="12">
                  <c:v>130.84</c:v>
                </c:pt>
                <c:pt idx="13">
                  <c:v>141.93</c:v>
                </c:pt>
                <c:pt idx="14">
                  <c:v>152.02000000000001</c:v>
                </c:pt>
                <c:pt idx="15">
                  <c:v>161.56</c:v>
                </c:pt>
                <c:pt idx="16">
                  <c:v>171.68</c:v>
                </c:pt>
                <c:pt idx="17">
                  <c:v>181.63</c:v>
                </c:pt>
                <c:pt idx="18">
                  <c:v>191.78</c:v>
                </c:pt>
                <c:pt idx="19">
                  <c:v>201.95000000000007</c:v>
                </c:pt>
                <c:pt idx="20">
                  <c:v>222.2</c:v>
                </c:pt>
                <c:pt idx="21">
                  <c:v>241.75</c:v>
                </c:pt>
                <c:pt idx="22">
                  <c:v>261.77999999999969</c:v>
                </c:pt>
                <c:pt idx="23">
                  <c:v>281.7</c:v>
                </c:pt>
                <c:pt idx="24">
                  <c:v>301.48999999999916</c:v>
                </c:pt>
                <c:pt idx="25">
                  <c:v>321.77</c:v>
                </c:pt>
                <c:pt idx="26">
                  <c:v>342</c:v>
                </c:pt>
                <c:pt idx="27">
                  <c:v>361.71</c:v>
                </c:pt>
                <c:pt idx="28">
                  <c:v>381.76</c:v>
                </c:pt>
                <c:pt idx="29">
                  <c:v>393.7</c:v>
                </c:pt>
              </c:numCache>
            </c:numRef>
          </c:val>
        </c:ser>
        <c:ser>
          <c:idx val="2"/>
          <c:order val="1"/>
          <c:tx>
            <c:strRef>
              <c:f>Лист1!$H$4</c:f>
              <c:strCache>
                <c:ptCount val="1"/>
              </c:strCache>
            </c:strRef>
          </c:tx>
          <c:cat>
            <c:numRef>
              <c:f>Лист1!$F$5:$F$34</c:f>
              <c:numCache>
                <c:formatCode>General</c:formatCode>
                <c:ptCount val="30"/>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220</c:v>
                </c:pt>
                <c:pt idx="21">
                  <c:v>240</c:v>
                </c:pt>
                <c:pt idx="22">
                  <c:v>260</c:v>
                </c:pt>
                <c:pt idx="23">
                  <c:v>280</c:v>
                </c:pt>
                <c:pt idx="24">
                  <c:v>300</c:v>
                </c:pt>
                <c:pt idx="25">
                  <c:v>320</c:v>
                </c:pt>
                <c:pt idx="26">
                  <c:v>340</c:v>
                </c:pt>
                <c:pt idx="27">
                  <c:v>360</c:v>
                </c:pt>
                <c:pt idx="28">
                  <c:v>380</c:v>
                </c:pt>
                <c:pt idx="29">
                  <c:v>400</c:v>
                </c:pt>
              </c:numCache>
            </c:numRef>
          </c:cat>
          <c:val>
            <c:numRef>
              <c:f>Лист1!$H$5:$H$34</c:f>
              <c:numCache>
                <c:formatCode>General</c:formatCode>
                <c:ptCount val="30"/>
                <c:pt idx="0">
                  <c:v>14.5</c:v>
                </c:pt>
                <c:pt idx="1">
                  <c:v>24.3</c:v>
                </c:pt>
                <c:pt idx="2">
                  <c:v>35.9</c:v>
                </c:pt>
                <c:pt idx="3">
                  <c:v>46.3</c:v>
                </c:pt>
                <c:pt idx="4">
                  <c:v>56.1</c:v>
                </c:pt>
                <c:pt idx="5">
                  <c:v>66</c:v>
                </c:pt>
                <c:pt idx="6">
                  <c:v>75.8</c:v>
                </c:pt>
                <c:pt idx="7">
                  <c:v>86.2</c:v>
                </c:pt>
                <c:pt idx="8">
                  <c:v>96.6</c:v>
                </c:pt>
                <c:pt idx="9">
                  <c:v>107</c:v>
                </c:pt>
                <c:pt idx="10">
                  <c:v>117.4</c:v>
                </c:pt>
                <c:pt idx="11">
                  <c:v>126.3</c:v>
                </c:pt>
                <c:pt idx="12">
                  <c:v>135.19999999999999</c:v>
                </c:pt>
                <c:pt idx="13">
                  <c:v>147.1</c:v>
                </c:pt>
                <c:pt idx="14">
                  <c:v>157.5</c:v>
                </c:pt>
                <c:pt idx="15">
                  <c:v>167.9</c:v>
                </c:pt>
                <c:pt idx="16">
                  <c:v>176.8</c:v>
                </c:pt>
                <c:pt idx="17">
                  <c:v>187.2</c:v>
                </c:pt>
                <c:pt idx="18">
                  <c:v>197.7</c:v>
                </c:pt>
                <c:pt idx="19">
                  <c:v>208.1</c:v>
                </c:pt>
                <c:pt idx="20">
                  <c:v>228.9</c:v>
                </c:pt>
                <c:pt idx="21">
                  <c:v>249.7</c:v>
                </c:pt>
                <c:pt idx="22">
                  <c:v>269</c:v>
                </c:pt>
                <c:pt idx="23">
                  <c:v>291.3</c:v>
                </c:pt>
                <c:pt idx="24">
                  <c:v>312.10000000000002</c:v>
                </c:pt>
                <c:pt idx="25">
                  <c:v>332.9</c:v>
                </c:pt>
                <c:pt idx="26">
                  <c:v>353.7</c:v>
                </c:pt>
                <c:pt idx="27">
                  <c:v>376</c:v>
                </c:pt>
                <c:pt idx="28">
                  <c:v>396.8</c:v>
                </c:pt>
                <c:pt idx="29">
                  <c:v>410.2</c:v>
                </c:pt>
              </c:numCache>
            </c:numRef>
          </c:val>
        </c:ser>
        <c:ser>
          <c:idx val="0"/>
          <c:order val="2"/>
          <c:tx>
            <c:strRef>
              <c:f>Лист1!$I$4</c:f>
              <c:strCache>
                <c:ptCount val="1"/>
                <c:pt idx="0">
                  <c:v>КПД</c:v>
                </c:pt>
              </c:strCache>
            </c:strRef>
          </c:tx>
          <c:marker>
            <c:symbol val="none"/>
          </c:marker>
          <c:cat>
            <c:numRef>
              <c:f>Лист1!$F$5:$F$34</c:f>
              <c:numCache>
                <c:formatCode>General</c:formatCode>
                <c:ptCount val="30"/>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220</c:v>
                </c:pt>
                <c:pt idx="21">
                  <c:v>240</c:v>
                </c:pt>
                <c:pt idx="22">
                  <c:v>260</c:v>
                </c:pt>
                <c:pt idx="23">
                  <c:v>280</c:v>
                </c:pt>
                <c:pt idx="24">
                  <c:v>300</c:v>
                </c:pt>
                <c:pt idx="25">
                  <c:v>320</c:v>
                </c:pt>
                <c:pt idx="26">
                  <c:v>340</c:v>
                </c:pt>
                <c:pt idx="27">
                  <c:v>360</c:v>
                </c:pt>
                <c:pt idx="28">
                  <c:v>380</c:v>
                </c:pt>
                <c:pt idx="29">
                  <c:v>400</c:v>
                </c:pt>
              </c:numCache>
            </c:numRef>
          </c:cat>
          <c:val>
            <c:numRef>
              <c:f>Лист1!$I$5:$I$34</c:f>
              <c:numCache>
                <c:formatCode>0.00%</c:formatCode>
                <c:ptCount val="30"/>
                <c:pt idx="0">
                  <c:v>0.80344827586206857</c:v>
                </c:pt>
                <c:pt idx="1">
                  <c:v>0.873251028806586</c:v>
                </c:pt>
                <c:pt idx="2">
                  <c:v>0.86908077994428967</c:v>
                </c:pt>
                <c:pt idx="3">
                  <c:v>0.8989200863930914</c:v>
                </c:pt>
                <c:pt idx="4">
                  <c:v>0.9172905525846724</c:v>
                </c:pt>
                <c:pt idx="5">
                  <c:v>0.93909090909090909</c:v>
                </c:pt>
                <c:pt idx="6">
                  <c:v>0.94986807387862804</c:v>
                </c:pt>
                <c:pt idx="7">
                  <c:v>0.9491879350348027</c:v>
                </c:pt>
                <c:pt idx="8">
                  <c:v>0.95403726708074532</c:v>
                </c:pt>
                <c:pt idx="9">
                  <c:v>0.9494392523364501</c:v>
                </c:pt>
                <c:pt idx="10">
                  <c:v>0.95204429301533355</c:v>
                </c:pt>
                <c:pt idx="11">
                  <c:v>0.96318289786223144</c:v>
                </c:pt>
                <c:pt idx="12">
                  <c:v>0.96775147928994165</c:v>
                </c:pt>
                <c:pt idx="13">
                  <c:v>0.96485384092454163</c:v>
                </c:pt>
                <c:pt idx="14">
                  <c:v>0.9652063492063474</c:v>
                </c:pt>
                <c:pt idx="15">
                  <c:v>0.96223942823109065</c:v>
                </c:pt>
                <c:pt idx="16">
                  <c:v>0.9710407239819</c:v>
                </c:pt>
                <c:pt idx="17">
                  <c:v>0.97024572649572793</c:v>
                </c:pt>
                <c:pt idx="18">
                  <c:v>0.97005563985837284</c:v>
                </c:pt>
                <c:pt idx="19">
                  <c:v>0.97044690052859373</c:v>
                </c:pt>
                <c:pt idx="20">
                  <c:v>0.97072957623416589</c:v>
                </c:pt>
                <c:pt idx="21">
                  <c:v>0.96816179415298353</c:v>
                </c:pt>
                <c:pt idx="22">
                  <c:v>0.97315985130111649</c:v>
                </c:pt>
                <c:pt idx="23">
                  <c:v>0.96704428424305</c:v>
                </c:pt>
                <c:pt idx="24">
                  <c:v>0.96600448574174858</c:v>
                </c:pt>
                <c:pt idx="25">
                  <c:v>0.9665665364974465</c:v>
                </c:pt>
                <c:pt idx="26">
                  <c:v>0.96692111959287774</c:v>
                </c:pt>
                <c:pt idx="27">
                  <c:v>0.96199468085106377</c:v>
                </c:pt>
                <c:pt idx="28">
                  <c:v>0.96209677419354978</c:v>
                </c:pt>
                <c:pt idx="29">
                  <c:v>0.95977571916138649</c:v>
                </c:pt>
              </c:numCache>
            </c:numRef>
          </c:val>
        </c:ser>
        <c:ser>
          <c:idx val="3"/>
          <c:order val="3"/>
          <c:tx>
            <c:v>Напряжение</c:v>
          </c:tx>
          <c:marker>
            <c:symbol val="none"/>
          </c:marker>
          <c:val>
            <c:numRef>
              <c:f>Лист1!$M$5:$M$34</c:f>
              <c:numCache>
                <c:formatCode>0%</c:formatCode>
                <c:ptCount val="30"/>
                <c:pt idx="0">
                  <c:v>1</c:v>
                </c:pt>
                <c:pt idx="1">
                  <c:v>0.99892066918510514</c:v>
                </c:pt>
                <c:pt idx="2">
                  <c:v>0.9896384241770102</c:v>
                </c:pt>
                <c:pt idx="3">
                  <c:v>0.98888289260658546</c:v>
                </c:pt>
                <c:pt idx="4">
                  <c:v>0.9889908256880755</c:v>
                </c:pt>
                <c:pt idx="5">
                  <c:v>0.97754991905019006</c:v>
                </c:pt>
                <c:pt idx="6">
                  <c:v>0.97571505666487068</c:v>
                </c:pt>
                <c:pt idx="7">
                  <c:v>0.97765785213168077</c:v>
                </c:pt>
                <c:pt idx="8">
                  <c:v>0.97787371829465763</c:v>
                </c:pt>
                <c:pt idx="9">
                  <c:v>0.97517539125741981</c:v>
                </c:pt>
                <c:pt idx="10">
                  <c:v>0.97571505666487068</c:v>
                </c:pt>
                <c:pt idx="11">
                  <c:v>0.97657852131678369</c:v>
                </c:pt>
                <c:pt idx="12">
                  <c:v>0.9707501349163512</c:v>
                </c:pt>
                <c:pt idx="13">
                  <c:v>0.97625472207231467</c:v>
                </c:pt>
                <c:pt idx="14">
                  <c:v>0.96708041014571122</c:v>
                </c:pt>
                <c:pt idx="15">
                  <c:v>0.95542363734484803</c:v>
                </c:pt>
                <c:pt idx="16">
                  <c:v>0.95671883432272065</c:v>
                </c:pt>
                <c:pt idx="17">
                  <c:v>0.95758229897463398</c:v>
                </c:pt>
                <c:pt idx="18">
                  <c:v>0.96513761467890125</c:v>
                </c:pt>
                <c:pt idx="19">
                  <c:v>0.95326497571505497</c:v>
                </c:pt>
                <c:pt idx="20">
                  <c:v>0.95304910955207911</c:v>
                </c:pt>
                <c:pt idx="21">
                  <c:v>0.95283324338910036</c:v>
                </c:pt>
                <c:pt idx="22">
                  <c:v>0.9514301133297357</c:v>
                </c:pt>
                <c:pt idx="23">
                  <c:v>0.94570966001079515</c:v>
                </c:pt>
                <c:pt idx="24">
                  <c:v>0.94409066378845163</c:v>
                </c:pt>
                <c:pt idx="25">
                  <c:v>0.94290339989206495</c:v>
                </c:pt>
                <c:pt idx="26">
                  <c:v>0.94225580140313181</c:v>
                </c:pt>
                <c:pt idx="27">
                  <c:v>0.93524015110631409</c:v>
                </c:pt>
                <c:pt idx="28">
                  <c:v>0.92660550458715585</c:v>
                </c:pt>
                <c:pt idx="29">
                  <c:v>0.93016729627630867</c:v>
                </c:pt>
              </c:numCache>
            </c:numRef>
          </c:val>
        </c:ser>
        <c:marker val="1"/>
        <c:axId val="98264192"/>
        <c:axId val="49434624"/>
      </c:lineChart>
      <c:catAx>
        <c:axId val="98264192"/>
        <c:scaling>
          <c:orientation val="minMax"/>
        </c:scaling>
        <c:axPos val="b"/>
        <c:majorGridlines/>
        <c:numFmt formatCode="#,##0" sourceLinked="0"/>
        <c:majorTickMark val="in"/>
        <c:tickLblPos val="nextTo"/>
        <c:crossAx val="49434624"/>
        <c:crosses val="autoZero"/>
        <c:lblAlgn val="ctr"/>
        <c:lblOffset val="100"/>
      </c:catAx>
      <c:valAx>
        <c:axId val="49434624"/>
        <c:scaling>
          <c:orientation val="minMax"/>
          <c:max val="1"/>
          <c:min val="0.8"/>
        </c:scaling>
        <c:axPos val="l"/>
        <c:minorGridlines/>
        <c:numFmt formatCode="General" sourceLinked="1"/>
        <c:tickLblPos val="low"/>
        <c:crossAx val="98264192"/>
        <c:crosses val="autoZero"/>
        <c:crossBetween val="between"/>
      </c:valAx>
    </c:plotArea>
    <c:legend>
      <c:legendPos val="r"/>
      <c:legendEntry>
        <c:idx val="0"/>
        <c:delete val="1"/>
      </c:legendEntry>
      <c:legendEntry>
        <c:idx val="1"/>
        <c:delete val="1"/>
      </c:legendEntry>
      <c:layout>
        <c:manualLayout>
          <c:xMode val="edge"/>
          <c:yMode val="edge"/>
          <c:x val="0.85588932996495848"/>
          <c:y val="0.37857358219302994"/>
          <c:w val="0.13172470784896148"/>
          <c:h val="0.14289029727513389"/>
        </c:manualLayout>
      </c:layout>
      <c:txPr>
        <a:bodyPr/>
        <a:lstStyle/>
        <a:p>
          <a:pPr>
            <a:defRPr sz="700"/>
          </a:pPr>
          <a:endParaRPr lang="ru-RU"/>
        </a:p>
      </c:txPr>
    </c:legend>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0.41303</cdr:x>
      <cdr:y>0.94425</cdr:y>
    </cdr:from>
    <cdr:to>
      <cdr:x>0.50619</cdr:x>
      <cdr:y>0.99946</cdr:y>
    </cdr:to>
    <cdr:sp macro="" textlink="">
      <cdr:nvSpPr>
        <cdr:cNvPr id="2" name="TextBox 1"/>
        <cdr:cNvSpPr txBox="1"/>
      </cdr:nvSpPr>
      <cdr:spPr>
        <a:xfrm xmlns:a="http://schemas.openxmlformats.org/drawingml/2006/main">
          <a:off x="2541002" y="3325935"/>
          <a:ext cx="573132" cy="19446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800"/>
            <a:t>МОЩНОСТЬ</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jdFrt9tLNQtwmEDh1KWImBUMhQ==">CgMxLjA4AHIhMVBKZUJvQWoyN3FMNjZpSGtJZDJ0SnhGUlpTZWt4dEpq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687</TotalTime>
  <Pages>10</Pages>
  <Words>1728</Words>
  <Characters>9855</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Sous</dc:creator>
  <cp:lastModifiedBy>sousmanster@gmail.com</cp:lastModifiedBy>
  <cp:revision>23</cp:revision>
  <dcterms:created xsi:type="dcterms:W3CDTF">2023-11-02T13:13:00Z</dcterms:created>
  <dcterms:modified xsi:type="dcterms:W3CDTF">2024-03-14T15:52:00Z</dcterms:modified>
</cp:coreProperties>
</file>