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5" w:type="pct"/>
        <w:jc w:val="center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50"/>
      </w:tblGrid>
      <w:tr w:rsidR="00C713A7" w:rsidRPr="00C713A7" w:rsidTr="00C713A7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EEEEEE"/>
            <w:hideMark/>
          </w:tcPr>
          <w:p w:rsidR="00C713A7" w:rsidRPr="00C713A7" w:rsidRDefault="00C713A7" w:rsidP="00C713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13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Условия измерения на 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Visaton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C713A7" w:rsidRPr="00C713A7" w:rsidRDefault="00F563CC" w:rsidP="00C713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stroked="f"/>
              </w:pict>
            </w:r>
          </w:p>
          <w:p w:rsidR="00C713A7" w:rsidRPr="00C713A7" w:rsidRDefault="00C713A7" w:rsidP="00C713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shd w:val="clear" w:color="auto" w:fill="E6ECF9"/>
                <w:lang w:eastAsia="ru-RU"/>
              </w:rPr>
              <w:t>Hin und wieder kommt die Frage, wie die Messungen in unserem Messraum entstehen.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CF9"/>
                <w:lang w:eastAsia="ru-RU"/>
              </w:rPr>
              <w:t xml:space="preserve"> То и дело возникает вопрос, как измерения возникнуть в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CF9"/>
                <w:lang w:eastAsia="ru-RU"/>
              </w:rPr>
              <w:t>нашей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E6ECF9"/>
                <w:lang w:eastAsia="ru-RU"/>
              </w:rPr>
              <w:t xml:space="preserve"> измерения пространства.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Hier also zuerst einmal Fotos von unserer Messbox, die ein Volumen von 500 Liter netto hat.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Вот, то, прежде всего, фотографии нашей тестовой коробке, которая имеет объем 500 литров сети.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Man kann sie drehen, um kleinere Chassis bis 20 cm Durchmesser auf der einen Seite (Abb. 1) und auf der anderen Seite die größeren Chassis messen zu können (Abb. 2).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крутить его в меньшем шасси 20 см в диаметре, с одной стороны (рис. 1), чтобы измерить и, с другой стороны, чем больше шасси (рис. 2).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Neben der schmalen Schallwand ist der Raum mit Noppenschaum ausgefüllt.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дополнение к узкой перегородкой номер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заполнены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пеной.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Das Mikrofon hängt in einem Meter Abstand in einem Winkel von 45° senkrecht zur Schallwand, also genau in der Bezugsachse der Chassis.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Микрофон висит на одном расстоянии метра под углом 45 °, перпендикулярной перегородки, которая именно в исходной оси шасси.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Warum hat unsere Messbox 500 Liter?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Почему наш тест коробка 500 литров?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Das Volumen sollte groß sein, damit auch große Tieftöner durch das Volumen wenig beeinflusst werden.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должен быть большим, так большие низкочастотные динамики находятся под влиянием объема незначительно.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Die Zahl 500 ist willkürlich gewählt.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Количество произвольно.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D8B71A5" wp14:editId="2993A521">
                  <wp:extent cx="5076825" cy="7618095"/>
                  <wp:effectExtent l="0" t="0" r="9525" b="1905"/>
                  <wp:docPr id="7" name="Рисунок 7" descr="http://www.visaton.de/bilder/forum/messbox-k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saton.de/bilder/forum/messbox-k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761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Abb. 1: Messbox schmale Seite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 1:.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Измерения коробка узкая сторона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Breite: 25,5 cm;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Ширина: 25,5 см;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Höhe: 50 cm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Высота: 50 см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32A2D4" wp14:editId="519D6F90">
                  <wp:extent cx="5076825" cy="7618095"/>
                  <wp:effectExtent l="0" t="0" r="9525" b="1905"/>
                  <wp:docPr id="6" name="Рисунок 6" descr="http://www.visaton.de/bilder/forum/messbox-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ton.de/bilder/forum/messbox-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761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Abb. 2: Messbox breite Seite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Рис. 2: измерение коробка широкая сторона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Breite: 52 cm;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Ширина: 52 см;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Höhe: 50 cm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Высота: 50 см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Die DIN-Schallwand (Abb. 3) ist ein großes Brett mit Maßen, die in einer Norm festgelegt sind: 135 cm X 165 cm.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DIN-перегородка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(. 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 3) большая доска с размерами, определенными в стандарте: 135 см х 165 см. </w:t>
            </w:r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Die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Stelle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, in der die Chassis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eingesetzt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werden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ist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nicht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in 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Mitte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damit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jeder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Abstand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zu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den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Kanten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der Wand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unterschiedlich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ist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wegen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Kantenreflexionen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).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в котором используются драйверы не в центре, так что каждый расстояние до краев стенки отличается (из-за краевых отражений).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Mittelpunkt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Lautsprecheröffnung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ist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von 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schmalen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Kante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60 cm und von 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breiten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52</w:t>
            </w:r>
            <w:proofErr w:type="gram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,5</w:t>
            </w:r>
            <w:proofErr w:type="gram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cm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entfernt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отверстия динамиков удаляется из узкого края 60 см в ширину и 52,5 см.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Das Mikrofon hängt dann senkrecht in 1 m Abstand über dem Lautsprecher.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Микрофон затем подвешивали вертикально на расстоянии 1 м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выступающих.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Hauptsächlich messen wir dort Hochtöner, die wegen der breiten Abstrahlung besonders auf die Geometrie der (schmalen) Schallwand reagieren.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основном мы измерить там высокочастотный динамик, которые реагируют перегородка из-за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широкого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эмиссии особенно от геометрии (узкий).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Wir haben noch eine Rückwand und Seitenwände unter die DIN-Schallwand gebaut und so ein geschlossenes Volumen von ca. 200 l geschaffen, damit auch hinten offene Chassis gemessen werden können (wegen akustischem Kurzschluss).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 не построили заднюю стенку и боковые стенки под DIN-перегородки, создавая тем самым замкнутый объем 200 л, так что задний открытым шасси может быть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измерена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(из-за короткого замыкания акустической).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Auch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Deckenlautsprecher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werden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immer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in der DIN-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Schallwand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gemessen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, da das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ihrem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Einsatzort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eher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entspricht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Также потолочные громкоговорители всегда измеряется в DIN-перегородки, так как это соответствует их месту работы больше.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FCDCB45" wp14:editId="34FBD562">
                  <wp:extent cx="5711825" cy="7618095"/>
                  <wp:effectExtent l="0" t="0" r="3175" b="1905"/>
                  <wp:docPr id="5" name="Рисунок 5" descr="http://www.visaton.de/bilder/forum/forum06/din-w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isaton.de/bilder/forum/forum06/din-w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761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Abb. 3: DIN-Schallwand 135 cm X 165 cm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Рис. 3: DIN перегородка 135 см х 165 см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Wie auf dem Foto (Abb. 4) zu sehen ist, stellen wir die HiFi-Boxen auch auf die DIN-Wand (hier noch ohne rückwärtiges Volumen, mit Noppenschaum abgedeckt).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 видно на фотографии (рис. 4), введем Привет-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динамиков на DIN-стены (по-прежнему без задней полости, покрытые пеной).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Die Platte hat dann nur die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lastRenderedPageBreak/>
              <w:t>Funktion der festen Unterlage.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Затем пластина имеет только функцию твердом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35D6BC" wp14:editId="787BC4BB">
                  <wp:extent cx="6347460" cy="9523730"/>
                  <wp:effectExtent l="0" t="0" r="0" b="1270"/>
                  <wp:docPr id="4" name="Рисунок 4" descr="http://www.visaton.de/bilder/forum/forum06/messraum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isaton.de/bilder/forum/forum06/messraum-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460" cy="952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Abb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. 4: Box im reflexionsarmen Messraum, lichte Maße ohne Keile: 7x7x7 m, Länge der Keile:105 cm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Рис. 4: 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Box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безэховой комнате, четкие измерения без клиньев: 7x7x7 м, длина клиньев: 105 см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Es handelt sich um einen Vollraum, dass heißt, es gibt keinen festen Boden sondern unter dem schalldurchlässigen Gehnetz sind auch Keile angebracht.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 полный пространство, то есть, нет твердой почвы, но от звука проницаемым 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Gehnetz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клинья прилагаются.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Kleine Regalboxen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 wie die ARIA stellen wir auf einen Boxenfuß mit ca. 50 cm Höhe auf die DIN-Schallwand (wie in Abb. 4).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Маленькие динамики шельфа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ВСС мы ставим на постаменте с примерно 50 см в высоту на DIN-перегородки (как на рис. 4).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Das Mikrofon wird dann in einem Abstand von 1 m in einer Höhe zwischen Tief-Mitteltöner und Hochtöner positioniert.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Микрофон затем расположить на расстоянии 1 м в высоту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низким средних и 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твитера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Bei so kleinen Boxen wie die ARIA spielt es kaum eine Rolle, dass die BR-Öffnung hinten ist, da sich die Schallwellen noch fast kugelförmig ausbreiten.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такими маленькими коробок, таких как ВСС это вряд ли имеет значение, что BR-открытие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заднего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поскольку звуковые волны по-прежнему распространяются почти сферической.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Das Gehäuse der Couplet ist allerdings so tief, dass bezogen auf den Mikrofonabstand von 1 m die BR-Öffnung auf der Rückwand wegen der größeren Entfernung zum Mikrofon im Freifeld weniger Pegel bringt als im Hörraum.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Корпус двустишия,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низко, что по сравнению с микрофона расстоянии 1 м, BR-открытие на задней стенке из-за большего расстояния до микрофона в открытом поле меньше, чем уровень приносит в комнате для прослушивания.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Deswegen drehen wir die Box zur Seite, so dass sowohl der Tieftöner als auch die BR-Öffnung denselben Abstand zum Mikrofon haben (auch 1 m).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Вот почему мы повернуть коробку в сторону, так что и сабвуфер и BR-открытия на таком же расстоянии от микрофона (даже 1 м).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In dieser Position wird bis ca. 80 Hz gemessen, oberhalb dann in normaler Mikrofonaufstellung.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этом положении,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измеряется примерно 80, то выше нормы установке микрофонов.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Beide Messungen werden dann zusammengesetzt.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Оба измерения затем собираются.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Dabei muss man darauf achten, dass die Pegel der beiden Kurven genau zusammenpassen.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убедиться, что уровни двух кривых в точности совпадать.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>Große Standboxen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 werden zuerst in 1 m Abstand gemessen (Mikro vor Hochtöner).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Большие напольные громкоговорители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впервые измерили на расстоянии 1 м (микро назад </w:t>
            </w:r>
            <w:proofErr w:type="spell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твитера</w:t>
            </w:r>
            <w:proofErr w:type="spell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Dann wird das Mikrofon in 3 m Abstand und 1 m Höhe aufgestellt.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Тогда микрофон располагался на расстоянии 3 м и 1 м высоты.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Der Pegelverlust wegen des größeren Abstands (ca. 10 dB) wird am Mikrofonverstärker so ausgeglichen, dass die beiden Kurven im oberen Mittel- und Hochtonbereich genau deckungsgleich sind.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потерь в связи с большего расстояния (около 10 дБ) находится на микрофонного усилителя сбалансированы так, чтобы две кривые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верхней СЧ и ВЧ точно совпадают.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Dann haben wir eine Fernfeldmessung, die auf 1 m kalibriert ist.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Тогда у нас есть измерение в дальней зоне, которая калиброванный до 1 м.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Die Fernfeldmessung ist deshalb nötig, weil bei mehreren Chassis, die relativ weit auseinander liegen, die Laufzeiten zum Mikrofon sonst zu stark abweichen würden.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Измерение дальнего поля необходимо, потому что в нескольких шасси, которые относительно далеко друг от друга, что время автономной работы для микрофона иначе отклоняться слишком много.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In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unserem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Messraum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kann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oberhalb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70 Hz in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jedem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möglichen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Abstand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gemessen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werden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bis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max. 6 m von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Ecke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zu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Ecke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).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нашем измерения пространства могут быть выше 70 Гц в каждом возможном расстоянии, чтобы измерить (макс. 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угла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).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Unterhalb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70 Hz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machen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sich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die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dann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vorhandenen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Raumresonanzen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störend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bemerkbar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70 Гц, что делает то существующие номера резонансов тревожным.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In 1 m Abstand kann man noch bis 20 Hz messen und die leichte Welligkeit der Kurve ignorieren.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расстоянии 1 м, вы все равно можете измерить до 20 Гц и игнорировать незначительное волнистость кривой.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Aber mit steigendem Abstand wird der Fehler immer größer.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с увеличением расстояния, ошибка всегда больше.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Deswegen messen wir große Boxen unterhalb 70 Hz in 1 m Abstand und montieren beide Kurven (1 m und 3 m).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Вот почему мы измеряем большие коробки ниже 70 Гц на расстоянии 1 м и смонтировать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кривые (1 м и 3 м). </w:t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Bei BR-Boxen wird das Mikrofon wieder (wie oben beschrieben) genau zwischen den Tieftöner und die BR-Öffnung platziert.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BR-бокс снова микрофон (как описано выше) помещают точно между </w:t>
            </w:r>
            <w:proofErr w:type="gramStart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низкочастотным</w:t>
            </w:r>
            <w:proofErr w:type="gramEnd"/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BR-открытия.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13A7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Selbstverständlich erhält man auf diese Weise im Bass nicht den Frequenzgang, der sich im Hörraum ergibt.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Конечно, вы не получите, что путь в бас АЧХ, в результате в комнате для прослушивания.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Jeder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Hörraum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hat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mehr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oder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weniger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oder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eher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noch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mehr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)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Raumresonanzen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, die den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Frequenzgang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oft um +/-10 dB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oder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sogar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noch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mehr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schwanken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lassen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каждом номере прослушивания имеет более или менее (или, скорее, больше) номер резонансы, часто оставляют частотную характеристику до +/- 10 дБ или даже колебаться даже больше.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Wir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können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mit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unserer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Methode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allerdings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eine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Vergleichbarkeit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der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Boxen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untereinander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herstellen</w:t>
            </w:r>
            <w:proofErr w:type="spellEnd"/>
            <w:r w:rsidRPr="00F563CC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.</w:t>
            </w:r>
            <w:r w:rsidRPr="00F563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можем сделать сравнение коробок друг к другу с нашего метода, однако. </w:t>
            </w:r>
          </w:p>
          <w:p w:rsidR="00C713A7" w:rsidRPr="00C713A7" w:rsidRDefault="00F563CC" w:rsidP="00C713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pict>
                <v:rect id="_x0000_i1026" style="width:0;height:.75pt" o:hralign="center" o:hrstd="t" o:hrnoshade="t" o:hr="t" stroked="f"/>
              </w:pict>
            </w:r>
          </w:p>
          <w:p w:rsidR="00C713A7" w:rsidRPr="00C713A7" w:rsidRDefault="00C713A7" w:rsidP="00C713A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713A7">
              <w:rPr>
                <w:rFonts w:ascii="Times New Roman" w:eastAsia="Times New Roman" w:hAnsi="Times New Roman" w:cs="Times New Roman"/>
                <w:i/>
                <w:iCs/>
                <w:vanish/>
                <w:sz w:val="17"/>
                <w:szCs w:val="17"/>
                <w:lang w:eastAsia="ru-RU"/>
              </w:rPr>
              <w:t>Geändert von VISATON (17.03.2006 um 16:23 Uhr)</w:t>
            </w:r>
            <w:r w:rsidRPr="00C713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C713A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Последний раз редактировалось VISATON (17/03/2006 в 16:23 часов)</w:t>
            </w:r>
            <w:r w:rsidRPr="00C713A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</w:tr>
    </w:tbl>
    <w:p w:rsidR="006823F7" w:rsidRPr="00F563CC" w:rsidRDefault="006823F7" w:rsidP="00F563CC">
      <w:pPr>
        <w:rPr>
          <w:lang w:val="en-US"/>
        </w:rPr>
      </w:pPr>
    </w:p>
    <w:sectPr w:rsidR="006823F7" w:rsidRPr="00F5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A7"/>
    <w:rsid w:val="00000F93"/>
    <w:rsid w:val="00013BB0"/>
    <w:rsid w:val="00017656"/>
    <w:rsid w:val="00033BF4"/>
    <w:rsid w:val="0003645B"/>
    <w:rsid w:val="00036A36"/>
    <w:rsid w:val="000415D5"/>
    <w:rsid w:val="000438B9"/>
    <w:rsid w:val="00044372"/>
    <w:rsid w:val="000451B1"/>
    <w:rsid w:val="000571E3"/>
    <w:rsid w:val="00071EB8"/>
    <w:rsid w:val="00074CF2"/>
    <w:rsid w:val="0007631D"/>
    <w:rsid w:val="00076584"/>
    <w:rsid w:val="000A02E2"/>
    <w:rsid w:val="000A3281"/>
    <w:rsid w:val="000C6D1A"/>
    <w:rsid w:val="000D39DA"/>
    <w:rsid w:val="000E22FB"/>
    <w:rsid w:val="000E4F12"/>
    <w:rsid w:val="000E5460"/>
    <w:rsid w:val="000E69EC"/>
    <w:rsid w:val="00106EA5"/>
    <w:rsid w:val="0011192A"/>
    <w:rsid w:val="001214BB"/>
    <w:rsid w:val="00122BC6"/>
    <w:rsid w:val="001232AA"/>
    <w:rsid w:val="00124332"/>
    <w:rsid w:val="00135EDC"/>
    <w:rsid w:val="001A071D"/>
    <w:rsid w:val="001A63EC"/>
    <w:rsid w:val="001A72F9"/>
    <w:rsid w:val="001B3804"/>
    <w:rsid w:val="001C73BE"/>
    <w:rsid w:val="001C7877"/>
    <w:rsid w:val="001D2A13"/>
    <w:rsid w:val="001D5976"/>
    <w:rsid w:val="001E25A3"/>
    <w:rsid w:val="00200059"/>
    <w:rsid w:val="002028D5"/>
    <w:rsid w:val="00212912"/>
    <w:rsid w:val="00225D41"/>
    <w:rsid w:val="00255B12"/>
    <w:rsid w:val="00257283"/>
    <w:rsid w:val="002611AB"/>
    <w:rsid w:val="00262180"/>
    <w:rsid w:val="00272036"/>
    <w:rsid w:val="00277068"/>
    <w:rsid w:val="00282A18"/>
    <w:rsid w:val="00283DB4"/>
    <w:rsid w:val="0028741D"/>
    <w:rsid w:val="00291A1C"/>
    <w:rsid w:val="002A24C4"/>
    <w:rsid w:val="002A4811"/>
    <w:rsid w:val="002B45ED"/>
    <w:rsid w:val="002B5832"/>
    <w:rsid w:val="002C06FC"/>
    <w:rsid w:val="002D3DC8"/>
    <w:rsid w:val="002E3C65"/>
    <w:rsid w:val="002E6033"/>
    <w:rsid w:val="002E6BCF"/>
    <w:rsid w:val="002F0B39"/>
    <w:rsid w:val="00323787"/>
    <w:rsid w:val="00333AB4"/>
    <w:rsid w:val="003404C7"/>
    <w:rsid w:val="003421FD"/>
    <w:rsid w:val="003474F6"/>
    <w:rsid w:val="00381744"/>
    <w:rsid w:val="003910D6"/>
    <w:rsid w:val="00391963"/>
    <w:rsid w:val="003B2B23"/>
    <w:rsid w:val="003E14D3"/>
    <w:rsid w:val="003E366D"/>
    <w:rsid w:val="003F64EC"/>
    <w:rsid w:val="00400FCE"/>
    <w:rsid w:val="00424A49"/>
    <w:rsid w:val="00432134"/>
    <w:rsid w:val="00444CE9"/>
    <w:rsid w:val="00464100"/>
    <w:rsid w:val="00482398"/>
    <w:rsid w:val="00482C71"/>
    <w:rsid w:val="0049189A"/>
    <w:rsid w:val="0049631D"/>
    <w:rsid w:val="004B0557"/>
    <w:rsid w:val="004B14A3"/>
    <w:rsid w:val="004B60AC"/>
    <w:rsid w:val="004C54B3"/>
    <w:rsid w:val="004D3427"/>
    <w:rsid w:val="004D3DB2"/>
    <w:rsid w:val="004E1C06"/>
    <w:rsid w:val="004E3587"/>
    <w:rsid w:val="004E55B8"/>
    <w:rsid w:val="004F05D7"/>
    <w:rsid w:val="004F1281"/>
    <w:rsid w:val="004F2FA1"/>
    <w:rsid w:val="004F6AEC"/>
    <w:rsid w:val="005007FA"/>
    <w:rsid w:val="0050377B"/>
    <w:rsid w:val="005064C3"/>
    <w:rsid w:val="00511113"/>
    <w:rsid w:val="005138E4"/>
    <w:rsid w:val="005203D1"/>
    <w:rsid w:val="005278A7"/>
    <w:rsid w:val="00527B52"/>
    <w:rsid w:val="00545A7B"/>
    <w:rsid w:val="005554E8"/>
    <w:rsid w:val="0055777B"/>
    <w:rsid w:val="00564B42"/>
    <w:rsid w:val="00570B76"/>
    <w:rsid w:val="00581545"/>
    <w:rsid w:val="00587518"/>
    <w:rsid w:val="00590631"/>
    <w:rsid w:val="00592D3A"/>
    <w:rsid w:val="005A23E2"/>
    <w:rsid w:val="005A6DE4"/>
    <w:rsid w:val="005C1F5E"/>
    <w:rsid w:val="005D191C"/>
    <w:rsid w:val="005F0F8A"/>
    <w:rsid w:val="005F5BAB"/>
    <w:rsid w:val="00602C7C"/>
    <w:rsid w:val="00606BCD"/>
    <w:rsid w:val="00614DA4"/>
    <w:rsid w:val="00614ECA"/>
    <w:rsid w:val="00614ED2"/>
    <w:rsid w:val="006167D9"/>
    <w:rsid w:val="0062009B"/>
    <w:rsid w:val="00625B24"/>
    <w:rsid w:val="00636D04"/>
    <w:rsid w:val="0064082E"/>
    <w:rsid w:val="00655FE8"/>
    <w:rsid w:val="00657AE2"/>
    <w:rsid w:val="00677134"/>
    <w:rsid w:val="00677C1A"/>
    <w:rsid w:val="006823F7"/>
    <w:rsid w:val="00687BD7"/>
    <w:rsid w:val="0069491F"/>
    <w:rsid w:val="006960FD"/>
    <w:rsid w:val="006A7C61"/>
    <w:rsid w:val="006B37FA"/>
    <w:rsid w:val="006C1DDE"/>
    <w:rsid w:val="006C6115"/>
    <w:rsid w:val="006D154E"/>
    <w:rsid w:val="006D4129"/>
    <w:rsid w:val="006D5CF4"/>
    <w:rsid w:val="006E2277"/>
    <w:rsid w:val="006F720D"/>
    <w:rsid w:val="00706375"/>
    <w:rsid w:val="00717EC3"/>
    <w:rsid w:val="00720B5C"/>
    <w:rsid w:val="007217F6"/>
    <w:rsid w:val="00725247"/>
    <w:rsid w:val="00726333"/>
    <w:rsid w:val="007279B1"/>
    <w:rsid w:val="007473C8"/>
    <w:rsid w:val="00761620"/>
    <w:rsid w:val="00762BDF"/>
    <w:rsid w:val="00784868"/>
    <w:rsid w:val="00792BD8"/>
    <w:rsid w:val="007A6273"/>
    <w:rsid w:val="007B6A4B"/>
    <w:rsid w:val="007B6C86"/>
    <w:rsid w:val="007B71CC"/>
    <w:rsid w:val="007C37DE"/>
    <w:rsid w:val="007C4EEF"/>
    <w:rsid w:val="007D5E80"/>
    <w:rsid w:val="007D72A1"/>
    <w:rsid w:val="007D7898"/>
    <w:rsid w:val="007F1C57"/>
    <w:rsid w:val="008056F7"/>
    <w:rsid w:val="00813326"/>
    <w:rsid w:val="008139BA"/>
    <w:rsid w:val="00820D77"/>
    <w:rsid w:val="008258A8"/>
    <w:rsid w:val="0083059B"/>
    <w:rsid w:val="00832F40"/>
    <w:rsid w:val="0084319B"/>
    <w:rsid w:val="00843B7F"/>
    <w:rsid w:val="008712C0"/>
    <w:rsid w:val="008758A3"/>
    <w:rsid w:val="00885466"/>
    <w:rsid w:val="008A6E18"/>
    <w:rsid w:val="008B5356"/>
    <w:rsid w:val="008B6615"/>
    <w:rsid w:val="008D27E0"/>
    <w:rsid w:val="008E0612"/>
    <w:rsid w:val="008F2EED"/>
    <w:rsid w:val="00904222"/>
    <w:rsid w:val="0090473D"/>
    <w:rsid w:val="00907B4C"/>
    <w:rsid w:val="0091223F"/>
    <w:rsid w:val="009314EF"/>
    <w:rsid w:val="009471A6"/>
    <w:rsid w:val="00963017"/>
    <w:rsid w:val="0097650C"/>
    <w:rsid w:val="00982DDD"/>
    <w:rsid w:val="009861E9"/>
    <w:rsid w:val="00990CFE"/>
    <w:rsid w:val="009A2B9A"/>
    <w:rsid w:val="009A55C8"/>
    <w:rsid w:val="009D16FA"/>
    <w:rsid w:val="009E187E"/>
    <w:rsid w:val="009F3B42"/>
    <w:rsid w:val="009F49F3"/>
    <w:rsid w:val="009F5BB6"/>
    <w:rsid w:val="00A13CCE"/>
    <w:rsid w:val="00A253F5"/>
    <w:rsid w:val="00A35418"/>
    <w:rsid w:val="00A42843"/>
    <w:rsid w:val="00A4607F"/>
    <w:rsid w:val="00A46871"/>
    <w:rsid w:val="00A507C6"/>
    <w:rsid w:val="00A5783F"/>
    <w:rsid w:val="00A6200D"/>
    <w:rsid w:val="00A639DF"/>
    <w:rsid w:val="00A81EDA"/>
    <w:rsid w:val="00A86C9F"/>
    <w:rsid w:val="00AA4D90"/>
    <w:rsid w:val="00AB19B0"/>
    <w:rsid w:val="00AE2DEC"/>
    <w:rsid w:val="00AF5912"/>
    <w:rsid w:val="00B1753F"/>
    <w:rsid w:val="00B20D6C"/>
    <w:rsid w:val="00B26CD0"/>
    <w:rsid w:val="00B3267A"/>
    <w:rsid w:val="00B369B3"/>
    <w:rsid w:val="00B40B64"/>
    <w:rsid w:val="00B41557"/>
    <w:rsid w:val="00B45CBD"/>
    <w:rsid w:val="00B7666E"/>
    <w:rsid w:val="00B87835"/>
    <w:rsid w:val="00B92296"/>
    <w:rsid w:val="00BA199C"/>
    <w:rsid w:val="00BA6329"/>
    <w:rsid w:val="00BB0ECD"/>
    <w:rsid w:val="00BC422A"/>
    <w:rsid w:val="00BD6F3D"/>
    <w:rsid w:val="00BE2797"/>
    <w:rsid w:val="00BE59C3"/>
    <w:rsid w:val="00BF1E3A"/>
    <w:rsid w:val="00BF45E4"/>
    <w:rsid w:val="00BF4857"/>
    <w:rsid w:val="00BF4947"/>
    <w:rsid w:val="00BF4DA6"/>
    <w:rsid w:val="00C248C4"/>
    <w:rsid w:val="00C26671"/>
    <w:rsid w:val="00C307D6"/>
    <w:rsid w:val="00C327D3"/>
    <w:rsid w:val="00C36991"/>
    <w:rsid w:val="00C41825"/>
    <w:rsid w:val="00C45DCD"/>
    <w:rsid w:val="00C46E00"/>
    <w:rsid w:val="00C61174"/>
    <w:rsid w:val="00C713A7"/>
    <w:rsid w:val="00C74F75"/>
    <w:rsid w:val="00C7542A"/>
    <w:rsid w:val="00C958A5"/>
    <w:rsid w:val="00CA2EDC"/>
    <w:rsid w:val="00CA421F"/>
    <w:rsid w:val="00CA5CCE"/>
    <w:rsid w:val="00CA6445"/>
    <w:rsid w:val="00CB6540"/>
    <w:rsid w:val="00CC67B5"/>
    <w:rsid w:val="00CE44AC"/>
    <w:rsid w:val="00CE51F1"/>
    <w:rsid w:val="00CF0127"/>
    <w:rsid w:val="00CF5311"/>
    <w:rsid w:val="00D071EF"/>
    <w:rsid w:val="00D17144"/>
    <w:rsid w:val="00D2565D"/>
    <w:rsid w:val="00D355A3"/>
    <w:rsid w:val="00D51CEF"/>
    <w:rsid w:val="00D52793"/>
    <w:rsid w:val="00D8641C"/>
    <w:rsid w:val="00D867E1"/>
    <w:rsid w:val="00DB393C"/>
    <w:rsid w:val="00DE19FE"/>
    <w:rsid w:val="00DF7B72"/>
    <w:rsid w:val="00E00575"/>
    <w:rsid w:val="00E04DA5"/>
    <w:rsid w:val="00E217DC"/>
    <w:rsid w:val="00E25E77"/>
    <w:rsid w:val="00E343CD"/>
    <w:rsid w:val="00E367A6"/>
    <w:rsid w:val="00E42A5D"/>
    <w:rsid w:val="00E53DAD"/>
    <w:rsid w:val="00E61B15"/>
    <w:rsid w:val="00E61C87"/>
    <w:rsid w:val="00E64CD8"/>
    <w:rsid w:val="00E67CAC"/>
    <w:rsid w:val="00E74876"/>
    <w:rsid w:val="00E85892"/>
    <w:rsid w:val="00E86A6C"/>
    <w:rsid w:val="00EA0681"/>
    <w:rsid w:val="00EA089E"/>
    <w:rsid w:val="00EA6B39"/>
    <w:rsid w:val="00EB3ADA"/>
    <w:rsid w:val="00EC460A"/>
    <w:rsid w:val="00EC6026"/>
    <w:rsid w:val="00EC6B97"/>
    <w:rsid w:val="00ED055C"/>
    <w:rsid w:val="00ED70A1"/>
    <w:rsid w:val="00EE06AE"/>
    <w:rsid w:val="00EE17BB"/>
    <w:rsid w:val="00EE352B"/>
    <w:rsid w:val="00EF0286"/>
    <w:rsid w:val="00EF0696"/>
    <w:rsid w:val="00F03769"/>
    <w:rsid w:val="00F07950"/>
    <w:rsid w:val="00F13798"/>
    <w:rsid w:val="00F15650"/>
    <w:rsid w:val="00F30140"/>
    <w:rsid w:val="00F30645"/>
    <w:rsid w:val="00F35E7B"/>
    <w:rsid w:val="00F37B55"/>
    <w:rsid w:val="00F42DFA"/>
    <w:rsid w:val="00F50695"/>
    <w:rsid w:val="00F5608B"/>
    <w:rsid w:val="00F563CC"/>
    <w:rsid w:val="00F5700E"/>
    <w:rsid w:val="00F6407D"/>
    <w:rsid w:val="00F81B70"/>
    <w:rsid w:val="00F904F0"/>
    <w:rsid w:val="00F93BEA"/>
    <w:rsid w:val="00FB32CE"/>
    <w:rsid w:val="00FF64FA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A7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a0"/>
    <w:rsid w:val="00C713A7"/>
  </w:style>
  <w:style w:type="character" w:styleId="a5">
    <w:name w:val="Strong"/>
    <w:basedOn w:val="a0"/>
    <w:uiPriority w:val="22"/>
    <w:qFormat/>
    <w:rsid w:val="00C713A7"/>
    <w:rPr>
      <w:b/>
      <w:bCs/>
    </w:rPr>
  </w:style>
  <w:style w:type="character" w:customStyle="1" w:styleId="google-src-text1">
    <w:name w:val="google-src-text1"/>
    <w:basedOn w:val="a0"/>
    <w:rsid w:val="00C713A7"/>
    <w:rPr>
      <w:vanish/>
      <w:webHidden w:val="0"/>
      <w:specVanish w:val="0"/>
    </w:rPr>
  </w:style>
  <w:style w:type="character" w:styleId="a6">
    <w:name w:val="Emphasis"/>
    <w:basedOn w:val="a0"/>
    <w:uiPriority w:val="20"/>
    <w:qFormat/>
    <w:rsid w:val="00C713A7"/>
    <w:rPr>
      <w:i/>
      <w:iCs/>
    </w:rPr>
  </w:style>
  <w:style w:type="character" w:customStyle="1" w:styleId="time">
    <w:name w:val="time"/>
    <w:basedOn w:val="a0"/>
    <w:rsid w:val="00C7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A7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a0"/>
    <w:rsid w:val="00C713A7"/>
  </w:style>
  <w:style w:type="character" w:styleId="a5">
    <w:name w:val="Strong"/>
    <w:basedOn w:val="a0"/>
    <w:uiPriority w:val="22"/>
    <w:qFormat/>
    <w:rsid w:val="00C713A7"/>
    <w:rPr>
      <w:b/>
      <w:bCs/>
    </w:rPr>
  </w:style>
  <w:style w:type="character" w:customStyle="1" w:styleId="google-src-text1">
    <w:name w:val="google-src-text1"/>
    <w:basedOn w:val="a0"/>
    <w:rsid w:val="00C713A7"/>
    <w:rPr>
      <w:vanish/>
      <w:webHidden w:val="0"/>
      <w:specVanish w:val="0"/>
    </w:rPr>
  </w:style>
  <w:style w:type="character" w:styleId="a6">
    <w:name w:val="Emphasis"/>
    <w:basedOn w:val="a0"/>
    <w:uiPriority w:val="20"/>
    <w:qFormat/>
    <w:rsid w:val="00C713A7"/>
    <w:rPr>
      <w:i/>
      <w:iCs/>
    </w:rPr>
  </w:style>
  <w:style w:type="character" w:customStyle="1" w:styleId="time">
    <w:name w:val="time"/>
    <w:basedOn w:val="a0"/>
    <w:rsid w:val="00C7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B198C"/>
                                    <w:left w:val="single" w:sz="6" w:space="0" w:color="0B198C"/>
                                    <w:bottom w:val="single" w:sz="6" w:space="0" w:color="0B198C"/>
                                    <w:right w:val="single" w:sz="6" w:space="0" w:color="0B198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</dc:creator>
  <cp:lastModifiedBy>Vinni</cp:lastModifiedBy>
  <cp:revision>3</cp:revision>
  <dcterms:created xsi:type="dcterms:W3CDTF">2014-11-15T07:31:00Z</dcterms:created>
  <dcterms:modified xsi:type="dcterms:W3CDTF">2014-11-15T12:43:00Z</dcterms:modified>
</cp:coreProperties>
</file>