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7" w:rsidRDefault="00BE4E07" w:rsidP="00BE4E07">
      <w:pPr>
        <w:pStyle w:val="a4"/>
        <w:jc w:val="center"/>
      </w:pPr>
      <w:r>
        <w:t xml:space="preserve">По следам </w:t>
      </w:r>
      <w:r w:rsidR="004341B9">
        <w:t>«</w:t>
      </w:r>
      <w:r>
        <w:t>невиданных</w:t>
      </w:r>
      <w:r w:rsidR="004341B9">
        <w:t>»</w:t>
      </w:r>
      <w:r>
        <w:t xml:space="preserve"> УМЗЧ</w:t>
      </w:r>
    </w:p>
    <w:p w:rsidR="00BE4E07" w:rsidRDefault="00BE4E07" w:rsidP="004341B9">
      <w:pPr>
        <w:pStyle w:val="a8"/>
        <w:rPr>
          <w:color w:val="auto"/>
        </w:rPr>
      </w:pPr>
      <w:r w:rsidRPr="004341B9">
        <w:rPr>
          <w:color w:val="auto"/>
        </w:rPr>
        <w:t xml:space="preserve">- комментарии к усилителю А. Литаврина, журнал Радио, номера 9, 10,11, 2013 год </w:t>
      </w:r>
      <w:r w:rsidR="000D1F50">
        <w:rPr>
          <w:color w:val="auto"/>
        </w:rPr>
        <w:t>–</w:t>
      </w:r>
    </w:p>
    <w:p w:rsidR="00E32A0F" w:rsidRPr="00E32A0F" w:rsidRDefault="00E32A0F" w:rsidP="00E32A0F">
      <w:pPr>
        <w:rPr>
          <w:rFonts w:ascii="Book Antiqua" w:hAnsi="Book Antiqua"/>
        </w:rPr>
      </w:pPr>
      <w:r w:rsidRPr="00E32A0F">
        <w:rPr>
          <w:rFonts w:ascii="Book Antiqua" w:hAnsi="Book Antiqua"/>
        </w:rPr>
        <w:t xml:space="preserve">17.11.2013 </w:t>
      </w: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</w:t>
      </w:r>
      <w:r w:rsidRPr="00E32A0F">
        <w:rPr>
          <w:rFonts w:ascii="Book Antiqua" w:hAnsi="Book Antiqua"/>
        </w:rPr>
        <w:t>Корнилов О.В.</w:t>
      </w:r>
    </w:p>
    <w:p w:rsidR="000D1F50" w:rsidRDefault="000D1F50" w:rsidP="000D1F50">
      <w:pPr>
        <w:pStyle w:val="1"/>
      </w:pPr>
      <w:r>
        <w:t>Предпосылки</w:t>
      </w:r>
    </w:p>
    <w:p w:rsidR="00BE4E07" w:rsidRDefault="00E32A0F">
      <w:pPr>
        <w:rPr>
          <w:rFonts w:ascii="Book Antiqua" w:hAnsi="Book Antiqua"/>
        </w:rPr>
      </w:pPr>
      <w:r>
        <w:rPr>
          <w:rFonts w:ascii="Book Antiqua" w:hAnsi="Book Antiqua"/>
        </w:rPr>
        <w:t>У меня не вызывает сомнений эффективность использования МКУС в УМЗЧ, но, п</w:t>
      </w:r>
      <w:r w:rsidR="00BE4E07">
        <w:rPr>
          <w:rFonts w:ascii="Book Antiqua" w:hAnsi="Book Antiqua"/>
        </w:rPr>
        <w:t xml:space="preserve">оскольку </w:t>
      </w:r>
      <w:r>
        <w:rPr>
          <w:rFonts w:ascii="Book Antiqua" w:hAnsi="Book Antiqua"/>
        </w:rPr>
        <w:t>искажения представленного</w:t>
      </w:r>
      <w:r w:rsidR="00BE4E07">
        <w:rPr>
          <w:rFonts w:ascii="Book Antiqua" w:hAnsi="Book Antiqua"/>
        </w:rPr>
        <w:t xml:space="preserve"> усилителя в основном определяются параметрами ИТУН</w:t>
      </w:r>
      <w:r>
        <w:rPr>
          <w:rFonts w:ascii="Book Antiqua" w:hAnsi="Book Antiqua"/>
        </w:rPr>
        <w:t>,</w:t>
      </w:r>
      <w:r w:rsidR="004A53E6">
        <w:rPr>
          <w:rFonts w:ascii="Book Antiqua" w:hAnsi="Book Antiqua"/>
        </w:rPr>
        <w:t xml:space="preserve"> была предпринята попытка доработки приведенных схем ИТУН и входного повторителя</w:t>
      </w:r>
      <w:r w:rsidR="00B16EB4">
        <w:rPr>
          <w:rFonts w:ascii="Book Antiqua" w:hAnsi="Book Antiqua"/>
        </w:rPr>
        <w:t xml:space="preserve"> (ВП)</w:t>
      </w:r>
      <w:r w:rsidR="004A53E6">
        <w:rPr>
          <w:rFonts w:ascii="Book Antiqua" w:hAnsi="Book Antiqua"/>
        </w:rPr>
        <w:t xml:space="preserve"> с целью снижения вносимых искажений.</w:t>
      </w:r>
      <w:r>
        <w:rPr>
          <w:rFonts w:ascii="Book Antiqua" w:hAnsi="Book Antiqua"/>
        </w:rPr>
        <w:t xml:space="preserve"> Исследуемые доработанные схемы </w:t>
      </w:r>
      <w:r w:rsidR="00271418">
        <w:rPr>
          <w:rFonts w:ascii="Book Antiqua" w:hAnsi="Book Antiqua"/>
        </w:rPr>
        <w:t>в макете</w:t>
      </w:r>
      <w:r>
        <w:rPr>
          <w:rFonts w:ascii="Book Antiqua" w:hAnsi="Book Antiqua"/>
        </w:rPr>
        <w:t xml:space="preserve"> не реализовывались</w:t>
      </w:r>
      <w:r w:rsidR="00B958DD">
        <w:rPr>
          <w:rFonts w:ascii="Book Antiqua" w:hAnsi="Book Antiqua"/>
        </w:rPr>
        <w:t xml:space="preserve">, поскольку для реализации своей версии усилителя я выбрал ИТУН на операционном усилителе. Проводилась только эмуляция в </w:t>
      </w:r>
      <w:r w:rsidR="00B958DD">
        <w:rPr>
          <w:rFonts w:ascii="Book Antiqua" w:hAnsi="Book Antiqua"/>
          <w:lang w:val="en-US"/>
        </w:rPr>
        <w:t>Multisim</w:t>
      </w:r>
      <w:r w:rsidR="00B958DD" w:rsidRPr="00B958DD">
        <w:rPr>
          <w:rFonts w:ascii="Book Antiqua" w:hAnsi="Book Antiqua"/>
        </w:rPr>
        <w:t xml:space="preserve"> 12.</w:t>
      </w:r>
      <w:r w:rsidR="00B958DD">
        <w:rPr>
          <w:rFonts w:ascii="Book Antiqua" w:hAnsi="Book Antiqua"/>
        </w:rPr>
        <w:t xml:space="preserve"> </w:t>
      </w:r>
      <w:r w:rsidR="007B3FD9">
        <w:rPr>
          <w:rFonts w:ascii="Book Antiqua" w:hAnsi="Book Antiqua"/>
        </w:rPr>
        <w:t>В этом случае д</w:t>
      </w:r>
      <w:r w:rsidR="00B958DD">
        <w:rPr>
          <w:rFonts w:ascii="Book Antiqua" w:hAnsi="Book Antiqua"/>
        </w:rPr>
        <w:t>остижение представленных результатов  при реализации можно считать спорным</w:t>
      </w:r>
      <w:r w:rsidR="007B3FD9">
        <w:rPr>
          <w:rFonts w:ascii="Book Antiqua" w:hAnsi="Book Antiqua"/>
        </w:rPr>
        <w:t>. Н</w:t>
      </w:r>
      <w:r w:rsidR="00B958DD">
        <w:rPr>
          <w:rFonts w:ascii="Book Antiqua" w:hAnsi="Book Antiqua"/>
        </w:rPr>
        <w:t>о, как показывает практика подобную</w:t>
      </w:r>
      <w:r w:rsidR="00DE54CD">
        <w:rPr>
          <w:rFonts w:ascii="Book Antiqua" w:hAnsi="Book Antiqua"/>
        </w:rPr>
        <w:t xml:space="preserve"> несложную</w:t>
      </w:r>
      <w:r w:rsidR="00B958DD">
        <w:rPr>
          <w:rFonts w:ascii="Book Antiqua" w:hAnsi="Book Antiqua"/>
        </w:rPr>
        <w:t xml:space="preserve"> схему можно настроить с увеличением уровня искажений, в худшем случае, на 6 – 10 дб. по отношению к результатам эмуляции</w:t>
      </w:r>
      <w:r w:rsidR="00DE54CD">
        <w:rPr>
          <w:rFonts w:ascii="Book Antiqua" w:hAnsi="Book Antiqua"/>
        </w:rPr>
        <w:t>, что</w:t>
      </w:r>
      <w:r w:rsidR="007B3FD9">
        <w:rPr>
          <w:rFonts w:ascii="Book Antiqua" w:hAnsi="Book Antiqua"/>
        </w:rPr>
        <w:t xml:space="preserve"> в итоге при максимальном сигнале</w:t>
      </w:r>
      <w:r w:rsidR="00DE54CD">
        <w:rPr>
          <w:rFonts w:ascii="Book Antiqua" w:hAnsi="Book Antiqua"/>
        </w:rPr>
        <w:t xml:space="preserve"> составит не менее – 100 дб. для ИТУН и </w:t>
      </w:r>
      <w:r w:rsidR="007B3FD9">
        <w:rPr>
          <w:rFonts w:ascii="Book Antiqua" w:hAnsi="Book Antiqua"/>
        </w:rPr>
        <w:t>–</w:t>
      </w:r>
      <w:r w:rsidR="00DE54CD">
        <w:rPr>
          <w:rFonts w:ascii="Book Antiqua" w:hAnsi="Book Antiqua"/>
        </w:rPr>
        <w:t xml:space="preserve"> </w:t>
      </w:r>
      <w:r w:rsidR="007B3FD9">
        <w:rPr>
          <w:rFonts w:ascii="Book Antiqua" w:hAnsi="Book Antiqua"/>
        </w:rPr>
        <w:t xml:space="preserve">120 дб. для </w:t>
      </w:r>
      <w:r w:rsidR="00B16EB4">
        <w:rPr>
          <w:rFonts w:ascii="Book Antiqua" w:hAnsi="Book Antiqua"/>
        </w:rPr>
        <w:t>ВП</w:t>
      </w:r>
      <w:r w:rsidR="00B958DD">
        <w:rPr>
          <w:rFonts w:ascii="Book Antiqua" w:hAnsi="Book Antiqua"/>
        </w:rPr>
        <w:t>.</w:t>
      </w:r>
      <w:r w:rsidR="00DE54CD">
        <w:rPr>
          <w:rFonts w:ascii="Book Antiqua" w:hAnsi="Book Antiqua"/>
        </w:rPr>
        <w:t xml:space="preserve"> </w:t>
      </w:r>
    </w:p>
    <w:p w:rsidR="00B16EB4" w:rsidRDefault="00B16EB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Попытка проектирования ВП только на полевых транзисторах (ПТ) или на полевых и биполярных транзисторах (БП) дала худшие результаты, поэтому привожу схему только на БП. Это не означает, что представленный вариант наилучший. Сказалось ограничение наличия </w:t>
      </w:r>
      <w:r>
        <w:rPr>
          <w:rFonts w:ascii="Book Antiqua" w:hAnsi="Book Antiqua"/>
          <w:lang w:val="en-US"/>
        </w:rPr>
        <w:t>spice</w:t>
      </w:r>
      <w:r w:rsidRPr="00B16E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моделей на транзисторы и ограничение по времени. Если есть энтузиасты, вполне уместно поэкспериментировать с другими схемами.</w:t>
      </w:r>
      <w:r w:rsidR="00271418">
        <w:rPr>
          <w:rFonts w:ascii="Book Antiqua" w:hAnsi="Book Antiqua"/>
        </w:rPr>
        <w:t xml:space="preserve"> Выбранные транзисторы – доступная всем комплементарная пара - </w:t>
      </w:r>
      <w:r w:rsidR="00271418" w:rsidRPr="00271418">
        <w:rPr>
          <w:rFonts w:ascii="Book Antiqua" w:hAnsi="Book Antiqua"/>
        </w:rPr>
        <w:t>2N5401</w:t>
      </w:r>
      <w:r w:rsidR="00271418">
        <w:rPr>
          <w:rFonts w:ascii="Book Antiqua" w:hAnsi="Book Antiqua"/>
        </w:rPr>
        <w:t xml:space="preserve"> (</w:t>
      </w:r>
      <w:r w:rsidR="00271418">
        <w:rPr>
          <w:rFonts w:ascii="Book Antiqua" w:hAnsi="Book Antiqua"/>
          <w:lang w:val="en-US"/>
        </w:rPr>
        <w:t>pnp</w:t>
      </w:r>
      <w:r w:rsidR="00271418">
        <w:rPr>
          <w:rFonts w:ascii="Book Antiqua" w:hAnsi="Book Antiqua"/>
        </w:rPr>
        <w:t xml:space="preserve">) и </w:t>
      </w:r>
      <w:r w:rsidR="00271418" w:rsidRPr="00271418">
        <w:rPr>
          <w:rFonts w:ascii="Book Antiqua" w:hAnsi="Book Antiqua"/>
        </w:rPr>
        <w:t>2N5551</w:t>
      </w:r>
      <w:r w:rsidR="00271418">
        <w:rPr>
          <w:rFonts w:ascii="Book Antiqua" w:hAnsi="Book Antiqua"/>
        </w:rPr>
        <w:t xml:space="preserve"> (</w:t>
      </w:r>
      <w:r w:rsidR="00271418">
        <w:rPr>
          <w:rFonts w:ascii="Book Antiqua" w:hAnsi="Book Antiqua"/>
          <w:lang w:val="en-US"/>
        </w:rPr>
        <w:t>npn</w:t>
      </w:r>
      <w:r w:rsidR="00271418">
        <w:rPr>
          <w:rFonts w:ascii="Book Antiqua" w:hAnsi="Book Antiqua"/>
        </w:rPr>
        <w:t>).</w:t>
      </w:r>
      <w:r w:rsidR="00271418" w:rsidRPr="00271418">
        <w:rPr>
          <w:rFonts w:ascii="Book Antiqua" w:hAnsi="Book Antiqua"/>
        </w:rPr>
        <w:t xml:space="preserve"> </w:t>
      </w:r>
      <w:r w:rsidR="00F418F5">
        <w:rPr>
          <w:rFonts w:ascii="Book Antiqua" w:hAnsi="Book Antiqua"/>
        </w:rPr>
        <w:t xml:space="preserve">Лично я </w:t>
      </w:r>
      <w:r w:rsidR="00271418">
        <w:rPr>
          <w:rFonts w:ascii="Book Antiqua" w:hAnsi="Book Antiqua"/>
        </w:rPr>
        <w:t>для ИТУН</w:t>
      </w:r>
      <w:r w:rsidR="00F418F5">
        <w:rPr>
          <w:rFonts w:ascii="Book Antiqua" w:hAnsi="Book Antiqua"/>
        </w:rPr>
        <w:t xml:space="preserve"> рекомендую комплементарную</w:t>
      </w:r>
      <w:r w:rsidR="00271418">
        <w:rPr>
          <w:rFonts w:ascii="Book Antiqua" w:hAnsi="Book Antiqua"/>
        </w:rPr>
        <w:t xml:space="preserve"> пару </w:t>
      </w:r>
      <w:r w:rsidR="00271418" w:rsidRPr="00271418">
        <w:rPr>
          <w:rFonts w:ascii="Book Antiqua" w:hAnsi="Book Antiqua"/>
        </w:rPr>
        <w:t>2SA1538/2SC3953</w:t>
      </w:r>
      <w:r w:rsidR="00271418">
        <w:rPr>
          <w:rFonts w:ascii="Book Antiqua" w:hAnsi="Book Antiqua"/>
        </w:rPr>
        <w:t>, при увеличении тока покоя в 3 – 4 раза и с учетом линейности выходных характеристик можно дополнительно уменьшить искажения минимум на 12 дб.</w:t>
      </w:r>
      <w:r w:rsidR="00F418F5">
        <w:rPr>
          <w:rFonts w:ascii="Book Antiqua" w:hAnsi="Book Antiqua"/>
        </w:rPr>
        <w:t xml:space="preserve"> К сожалению моделей этих </w:t>
      </w:r>
      <w:proofErr w:type="gramStart"/>
      <w:r w:rsidR="00F418F5">
        <w:rPr>
          <w:rFonts w:ascii="Book Antiqua" w:hAnsi="Book Antiqua"/>
        </w:rPr>
        <w:t>транзисторов</w:t>
      </w:r>
      <w:proofErr w:type="gramEnd"/>
      <w:r w:rsidR="00F418F5">
        <w:rPr>
          <w:rFonts w:ascii="Book Antiqua" w:hAnsi="Book Antiqua"/>
        </w:rPr>
        <w:t xml:space="preserve"> у меня нет, хотя транзисторы есть.</w:t>
      </w:r>
    </w:p>
    <w:p w:rsidR="001B6DCC" w:rsidRDefault="001B6DCC" w:rsidP="001B6DCC">
      <w:pPr>
        <w:pStyle w:val="1"/>
      </w:pPr>
      <w:r>
        <w:t>Общее замечание</w:t>
      </w:r>
    </w:p>
    <w:p w:rsidR="001B6DCC" w:rsidRDefault="001B6DC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Результаты моделирования ни в коем случае нельзя </w:t>
      </w:r>
      <w:r w:rsidR="008F6C5C">
        <w:rPr>
          <w:rFonts w:ascii="Book Antiqua" w:hAnsi="Book Antiqua"/>
        </w:rPr>
        <w:t>считать</w:t>
      </w:r>
      <w:bookmarkStart w:id="0" w:name="_GoBack"/>
      <w:bookmarkEnd w:id="0"/>
      <w:r>
        <w:rPr>
          <w:rFonts w:ascii="Book Antiqua" w:hAnsi="Book Antiqua"/>
        </w:rPr>
        <w:t xml:space="preserve"> абсолютно достоверными. На практике результаты будут гораздо скромнее. Но, лучшие результаты моделирования и возможность подстройки приведенных схем позволяют рассчитывать на лучшие результаты по сравнению с изначальными схемами ВП и ИТУН.</w:t>
      </w:r>
    </w:p>
    <w:p w:rsidR="00882769" w:rsidRDefault="008D02C7" w:rsidP="00882769">
      <w:pPr>
        <w:pStyle w:val="1"/>
      </w:pPr>
      <w:r>
        <w:t>Методы модерниз</w:t>
      </w:r>
      <w:r w:rsidR="00882769">
        <w:t>ации</w:t>
      </w:r>
    </w:p>
    <w:p w:rsidR="00CD3591" w:rsidRDefault="00CD3591">
      <w:pPr>
        <w:rPr>
          <w:rFonts w:ascii="Book Antiqua" w:hAnsi="Book Antiqua"/>
        </w:rPr>
      </w:pPr>
      <w:r>
        <w:rPr>
          <w:rFonts w:ascii="Book Antiqua" w:hAnsi="Book Antiqua"/>
        </w:rPr>
        <w:t>В каче</w:t>
      </w:r>
      <w:r w:rsidR="00122E15">
        <w:rPr>
          <w:rFonts w:ascii="Book Antiqua" w:hAnsi="Book Antiqua"/>
        </w:rPr>
        <w:t>стве методов</w:t>
      </w:r>
      <w:r>
        <w:rPr>
          <w:rFonts w:ascii="Book Antiqua" w:hAnsi="Book Antiqua"/>
        </w:rPr>
        <w:t xml:space="preserve"> модернизации схем для уменьшения искажений использовались:</w:t>
      </w:r>
    </w:p>
    <w:p w:rsidR="00CD3591" w:rsidRDefault="00CD359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для </w:t>
      </w:r>
      <w:r w:rsidR="006F23E0">
        <w:rPr>
          <w:rFonts w:ascii="Book Antiqua" w:hAnsi="Book Antiqua"/>
        </w:rPr>
        <w:t>ВП</w:t>
      </w:r>
      <w:r>
        <w:rPr>
          <w:rFonts w:ascii="Book Antiqua" w:hAnsi="Book Antiqua"/>
        </w:rPr>
        <w:t>:</w:t>
      </w:r>
    </w:p>
    <w:p w:rsidR="00E565B4" w:rsidRDefault="00E565B4" w:rsidP="00CD3591">
      <w:pPr>
        <w:pStyle w:val="a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с</w:t>
      </w:r>
      <w:r w:rsidR="00CD3591">
        <w:rPr>
          <w:rFonts w:ascii="Book Antiqua" w:hAnsi="Book Antiqua"/>
        </w:rPr>
        <w:t>табилизация режима работы повторителя (каскада на БТ с общим коллектором)</w:t>
      </w:r>
      <w:r>
        <w:rPr>
          <w:rFonts w:ascii="Book Antiqua" w:hAnsi="Book Antiqua"/>
        </w:rPr>
        <w:t xml:space="preserve">, т. е. </w:t>
      </w:r>
      <w:r w:rsidR="006F23E0">
        <w:rPr>
          <w:rFonts w:ascii="Book Antiqua" w:hAnsi="Book Antiqua"/>
        </w:rPr>
        <w:t xml:space="preserve">частичная </w:t>
      </w:r>
      <w:r>
        <w:rPr>
          <w:rFonts w:ascii="Book Antiqua" w:hAnsi="Book Antiqua"/>
        </w:rPr>
        <w:t>стабилизация напряжений</w:t>
      </w:r>
      <w:r w:rsidR="00402E75">
        <w:rPr>
          <w:rFonts w:ascii="Book Antiqua" w:hAnsi="Book Antiqua"/>
        </w:rPr>
        <w:t xml:space="preserve"> база – эмиттер (БЭ) посредством стабилизации напряжения</w:t>
      </w:r>
      <w:r>
        <w:rPr>
          <w:rFonts w:ascii="Book Antiqua" w:hAnsi="Book Antiqua"/>
        </w:rPr>
        <w:t xml:space="preserve"> коллектор – эмиттер</w:t>
      </w:r>
      <w:r w:rsidR="00402E75">
        <w:rPr>
          <w:rFonts w:ascii="Book Antiqua" w:hAnsi="Book Antiqua"/>
        </w:rPr>
        <w:t xml:space="preserve"> (КЭ, применено А. Литавриным для напряжения сток – исток ПТ)</w:t>
      </w:r>
      <w:r>
        <w:rPr>
          <w:rFonts w:ascii="Book Antiqua" w:hAnsi="Book Antiqua"/>
        </w:rPr>
        <w:t xml:space="preserve">, </w:t>
      </w:r>
      <w:r w:rsidR="00402E75">
        <w:rPr>
          <w:rFonts w:ascii="Book Antiqua" w:hAnsi="Book Antiqua"/>
        </w:rPr>
        <w:t xml:space="preserve"> если нет изменений напряжения БЭ</w:t>
      </w:r>
      <w:r w:rsidR="00D462E7">
        <w:rPr>
          <w:rFonts w:ascii="Book Antiqua" w:hAnsi="Book Antiqua"/>
        </w:rPr>
        <w:t>,</w:t>
      </w:r>
      <w:r w:rsidR="00402E75">
        <w:rPr>
          <w:rFonts w:ascii="Book Antiqua" w:hAnsi="Book Antiqua"/>
        </w:rPr>
        <w:t xml:space="preserve"> нет и искажений ВП</w:t>
      </w:r>
      <w:r w:rsidR="00102533">
        <w:rPr>
          <w:rFonts w:ascii="Book Antiqua" w:hAnsi="Book Antiqua"/>
        </w:rPr>
        <w:t xml:space="preserve"> (при нулевом выходном сопротивлении предыдущего каскада)</w:t>
      </w:r>
      <w:r w:rsidR="00402E75">
        <w:rPr>
          <w:rFonts w:ascii="Book Antiqua" w:hAnsi="Book Antiqua"/>
        </w:rPr>
        <w:t>,</w:t>
      </w:r>
    </w:p>
    <w:p w:rsidR="00CD3591" w:rsidRPr="00A62EB3" w:rsidRDefault="00402E75" w:rsidP="00A62EB3">
      <w:pPr>
        <w:pStyle w:val="aa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дополнительная </w:t>
      </w:r>
      <w:r w:rsidR="00E565B4">
        <w:rPr>
          <w:rFonts w:ascii="Book Antiqua" w:hAnsi="Book Antiqua"/>
        </w:rPr>
        <w:t>оптимизация переменной составляющей тока эмиттера (ПСТЭ) повторителя</w:t>
      </w:r>
      <w:r w:rsidR="00B84DE3">
        <w:rPr>
          <w:rFonts w:ascii="Book Antiqua" w:hAnsi="Book Antiqua"/>
        </w:rPr>
        <w:t>.</w:t>
      </w:r>
      <w:r w:rsidR="00E565B4">
        <w:rPr>
          <w:rFonts w:ascii="Book Antiqua" w:hAnsi="Book Antiqua"/>
        </w:rPr>
        <w:t xml:space="preserve"> </w:t>
      </w:r>
      <w:r w:rsidR="00B84DE3">
        <w:rPr>
          <w:rFonts w:ascii="Book Antiqua" w:hAnsi="Book Antiqua"/>
        </w:rPr>
        <w:t>В</w:t>
      </w:r>
      <w:r w:rsidR="00D462E7">
        <w:rPr>
          <w:rFonts w:ascii="Book Antiqua" w:hAnsi="Book Antiqua"/>
        </w:rPr>
        <w:t xml:space="preserve"> силу не</w:t>
      </w:r>
      <w:r w:rsidR="00636DD9">
        <w:rPr>
          <w:rFonts w:ascii="Book Antiqua" w:hAnsi="Book Antiqua"/>
        </w:rPr>
        <w:t xml:space="preserve"> </w:t>
      </w:r>
      <w:r w:rsidR="00D462E7">
        <w:rPr>
          <w:rFonts w:ascii="Book Antiqua" w:hAnsi="Book Antiqua"/>
        </w:rPr>
        <w:t xml:space="preserve">идеальности компонентов схемы для улучшения стабилизации напряжения БЭ  применена дополнительная </w:t>
      </w:r>
      <w:r w:rsidR="00A116F2">
        <w:rPr>
          <w:rFonts w:ascii="Book Antiqua" w:hAnsi="Book Antiqua"/>
        </w:rPr>
        <w:t>стабилизация</w:t>
      </w:r>
      <w:r>
        <w:rPr>
          <w:rFonts w:ascii="Book Antiqua" w:hAnsi="Book Antiqua"/>
        </w:rPr>
        <w:t xml:space="preserve"> </w:t>
      </w:r>
      <w:r w:rsidR="00E565B4">
        <w:rPr>
          <w:rFonts w:ascii="Book Antiqua" w:hAnsi="Book Antiqua"/>
        </w:rPr>
        <w:t>ПСТЭ</w:t>
      </w:r>
      <w:r w:rsidR="00A62EB3">
        <w:rPr>
          <w:rFonts w:ascii="Book Antiqua" w:hAnsi="Book Antiqua"/>
        </w:rPr>
        <w:t>.</w:t>
      </w:r>
      <w:r w:rsidR="00A116F2">
        <w:rPr>
          <w:rFonts w:ascii="Book Antiqua" w:hAnsi="Book Antiqua"/>
        </w:rPr>
        <w:t xml:space="preserve"> </w:t>
      </w:r>
      <w:r w:rsidR="00A62EB3">
        <w:rPr>
          <w:rFonts w:ascii="Book Antiqua" w:hAnsi="Book Antiqua"/>
        </w:rPr>
        <w:t xml:space="preserve"> Значение </w:t>
      </w:r>
      <w:r w:rsidR="00A62EB3" w:rsidRPr="00A62EB3">
        <w:rPr>
          <w:rFonts w:ascii="Book Antiqua" w:hAnsi="Book Antiqua"/>
        </w:rPr>
        <w:t>ПСТЭ</w:t>
      </w:r>
      <w:r w:rsidR="00A116F2" w:rsidRPr="00A62EB3">
        <w:rPr>
          <w:rFonts w:ascii="Book Antiqua" w:hAnsi="Book Antiqua"/>
        </w:rPr>
        <w:t xml:space="preserve"> </w:t>
      </w:r>
      <w:r w:rsidR="00A116F2" w:rsidRPr="00A62EB3">
        <w:rPr>
          <w:rFonts w:ascii="Book Antiqua" w:hAnsi="Book Antiqua"/>
        </w:rPr>
        <w:lastRenderedPageBreak/>
        <w:t>подбирается по принципу максимальной компенсации, в рабочем диапазоне, нелинейности выходной характеристики каскада с общим коллектором и нелинейности</w:t>
      </w:r>
      <w:r w:rsidR="00274181" w:rsidRPr="00A62EB3">
        <w:rPr>
          <w:rFonts w:ascii="Book Antiqua" w:hAnsi="Book Antiqua"/>
        </w:rPr>
        <w:t xml:space="preserve"> </w:t>
      </w:r>
      <w:r w:rsidR="00580ACF" w:rsidRPr="00A62EB3">
        <w:rPr>
          <w:rFonts w:ascii="Book Antiqua" w:hAnsi="Book Antiqua"/>
        </w:rPr>
        <w:t xml:space="preserve">общей </w:t>
      </w:r>
      <w:r w:rsidR="00A116F2" w:rsidRPr="00A62EB3">
        <w:rPr>
          <w:rFonts w:ascii="Book Antiqua" w:hAnsi="Book Antiqua"/>
        </w:rPr>
        <w:t>выходной характеристики</w:t>
      </w:r>
      <w:r w:rsidR="00274181" w:rsidRPr="00A62EB3">
        <w:rPr>
          <w:rFonts w:ascii="Book Antiqua" w:hAnsi="Book Antiqua"/>
        </w:rPr>
        <w:t>, по отношению к выходу ВП,</w:t>
      </w:r>
      <w:r w:rsidR="00A116F2" w:rsidRPr="00A62EB3">
        <w:rPr>
          <w:rFonts w:ascii="Book Antiqua" w:hAnsi="Book Antiqua"/>
        </w:rPr>
        <w:t xml:space="preserve"> остальных элементов схемы ВП</w:t>
      </w:r>
      <w:r w:rsidR="005E365A" w:rsidRPr="00A62EB3">
        <w:rPr>
          <w:rFonts w:ascii="Book Antiqua" w:hAnsi="Book Antiqua"/>
        </w:rPr>
        <w:t>, выходного сопротивления предыдущего каскада и сопротивления нагрузки ВП</w:t>
      </w:r>
      <w:r w:rsidR="00571B5D" w:rsidRPr="00A62EB3">
        <w:rPr>
          <w:rFonts w:ascii="Book Antiqua" w:hAnsi="Book Antiqua"/>
        </w:rPr>
        <w:t>,</w:t>
      </w:r>
    </w:p>
    <w:p w:rsidR="00CD3591" w:rsidRDefault="00CD3591">
      <w:pPr>
        <w:rPr>
          <w:rFonts w:ascii="Book Antiqua" w:hAnsi="Book Antiqua"/>
        </w:rPr>
      </w:pPr>
      <w:r>
        <w:rPr>
          <w:rFonts w:ascii="Book Antiqua" w:hAnsi="Book Antiqua"/>
        </w:rPr>
        <w:t>для ИТУН:</w:t>
      </w:r>
    </w:p>
    <w:p w:rsidR="00CD3591" w:rsidRDefault="00571B5D" w:rsidP="000C481F">
      <w:pPr>
        <w:pStyle w:val="aa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с</w:t>
      </w:r>
      <w:r w:rsidR="00122E15">
        <w:rPr>
          <w:rFonts w:ascii="Book Antiqua" w:hAnsi="Book Antiqua"/>
        </w:rPr>
        <w:t xml:space="preserve">имметрирование </w:t>
      </w:r>
      <w:r w:rsidR="00E159A4">
        <w:rPr>
          <w:rFonts w:ascii="Book Antiqua" w:hAnsi="Book Antiqua"/>
        </w:rPr>
        <w:t>схемы ИТУН,</w:t>
      </w:r>
    </w:p>
    <w:p w:rsidR="00122E15" w:rsidRDefault="00E159A4" w:rsidP="000C481F">
      <w:pPr>
        <w:pStyle w:val="aa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настройка (уменьшение) крутизны передачи одного из «плеч» ИТУН для достижения максимальной компенсации </w:t>
      </w:r>
      <w:r w:rsidRPr="00A62EB3">
        <w:rPr>
          <w:rFonts w:ascii="Book Antiqua" w:hAnsi="Book Antiqua"/>
        </w:rPr>
        <w:t xml:space="preserve">нелинейности </w:t>
      </w:r>
      <w:r>
        <w:rPr>
          <w:rFonts w:ascii="Book Antiqua" w:hAnsi="Book Antiqua"/>
        </w:rPr>
        <w:t>выходных характеристик «плеч» ИТУН.</w:t>
      </w:r>
    </w:p>
    <w:p w:rsidR="00636DD9" w:rsidRPr="00636DD9" w:rsidRDefault="00636DD9" w:rsidP="00636DD9">
      <w:pPr>
        <w:rPr>
          <w:rFonts w:ascii="Book Antiqua" w:hAnsi="Book Antiqua"/>
        </w:rPr>
      </w:pPr>
      <w:r>
        <w:rPr>
          <w:rFonts w:ascii="Book Antiqua" w:hAnsi="Book Antiqua"/>
        </w:rPr>
        <w:t>В качестве основы для ВП и ИТУН использованы схемы А</w:t>
      </w:r>
      <w:r w:rsidR="00F06579">
        <w:rPr>
          <w:rFonts w:ascii="Book Antiqua" w:hAnsi="Book Antiqua"/>
        </w:rPr>
        <w:t>. Литаврина из жу</w:t>
      </w:r>
      <w:r>
        <w:rPr>
          <w:rFonts w:ascii="Book Antiqua" w:hAnsi="Book Antiqua"/>
        </w:rPr>
        <w:t>рнала Радио №10, 2013 г.</w:t>
      </w:r>
    </w:p>
    <w:p w:rsidR="00E159A4" w:rsidRDefault="00882769" w:rsidP="00E159A4">
      <w:pPr>
        <w:pStyle w:val="1"/>
      </w:pPr>
      <w:r>
        <w:t>Схема</w:t>
      </w:r>
    </w:p>
    <w:p w:rsidR="00BE4E07" w:rsidRDefault="00AA2D8F">
      <w:pPr>
        <w:rPr>
          <w:rFonts w:ascii="Book Antiqua" w:hAnsi="Book Antiqua"/>
        </w:rPr>
      </w:pPr>
      <w:r>
        <w:rPr>
          <w:rFonts w:ascii="Book Antiqua" w:hAnsi="Book Antiqua"/>
        </w:rPr>
        <w:t>Предлагаемая к рассмотрению схема представлена ниже</w:t>
      </w:r>
      <w:r w:rsidR="00961967">
        <w:rPr>
          <w:rFonts w:ascii="Book Antiqua" w:hAnsi="Book Antiqua"/>
        </w:rPr>
        <w:t xml:space="preserve"> на Р</w:t>
      </w:r>
      <w:r>
        <w:rPr>
          <w:rFonts w:ascii="Book Antiqua" w:hAnsi="Book Antiqua"/>
        </w:rPr>
        <w:t>ис. 1.</w:t>
      </w:r>
    </w:p>
    <w:p w:rsidR="008923B4" w:rsidRDefault="00FF4F71">
      <w:pPr>
        <w:rPr>
          <w:rFonts w:ascii="Book Antiqua" w:hAnsi="Book Antiqua"/>
        </w:rPr>
      </w:pPr>
      <w:r>
        <w:rPr>
          <w:noProof/>
          <w:lang w:eastAsia="ru-RU"/>
        </w:rPr>
        <w:drawing>
          <wp:inline distT="0" distB="0" distL="0" distR="0" wp14:anchorId="70D769AD" wp14:editId="11AD4F8D">
            <wp:extent cx="6615078" cy="41346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3559" cy="4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B4" w:rsidRDefault="00C66B2D" w:rsidP="00C66B2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Рис. 1</w:t>
      </w:r>
    </w:p>
    <w:p w:rsidR="008923B4" w:rsidRDefault="0001557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Представленная схема ИТУН состоит из повторителя на транзисторах 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>3-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 xml:space="preserve">5, 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>7,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>8 (</w:t>
      </w:r>
      <w:r>
        <w:rPr>
          <w:rFonts w:ascii="Book Antiqua" w:hAnsi="Book Antiqua"/>
        </w:rPr>
        <w:t>необходим</w:t>
      </w:r>
      <w:r w:rsidR="00B03AC7">
        <w:rPr>
          <w:rFonts w:ascii="Book Antiqua" w:hAnsi="Book Antiqua"/>
        </w:rPr>
        <w:t>ость</w:t>
      </w:r>
      <w:r>
        <w:rPr>
          <w:rFonts w:ascii="Book Antiqua" w:hAnsi="Book Antiqua"/>
        </w:rPr>
        <w:t xml:space="preserve"> увеличения входного сопротивления ИТУН в целом</w:t>
      </w:r>
      <w:r w:rsidRPr="0001557C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и собственно каскада ИТУН на транзисторах 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>1,</w:t>
      </w:r>
      <w:r>
        <w:rPr>
          <w:rFonts w:ascii="Book Antiqua" w:hAnsi="Book Antiqua"/>
          <w:lang w:val="en-US"/>
        </w:rPr>
        <w:t>Q</w:t>
      </w:r>
      <w:r>
        <w:rPr>
          <w:rFonts w:ascii="Book Antiqua" w:hAnsi="Book Antiqua"/>
        </w:rPr>
        <w:t>2</w:t>
      </w:r>
      <w:r w:rsidRPr="0001557C"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>6,</w:t>
      </w:r>
      <w:r>
        <w:rPr>
          <w:rFonts w:ascii="Book Antiqua" w:hAnsi="Book Antiqua"/>
          <w:lang w:val="en-US"/>
        </w:rPr>
        <w:t>Q</w:t>
      </w:r>
      <w:r w:rsidRPr="0001557C">
        <w:rPr>
          <w:rFonts w:ascii="Book Antiqua" w:hAnsi="Book Antiqua"/>
        </w:rPr>
        <w:t xml:space="preserve">9. </w:t>
      </w:r>
      <w:r>
        <w:rPr>
          <w:rFonts w:ascii="Book Antiqua" w:hAnsi="Book Antiqua"/>
        </w:rPr>
        <w:t xml:space="preserve">Дополнительно представлен усилитель на ОУ </w:t>
      </w:r>
      <w:r>
        <w:rPr>
          <w:rFonts w:ascii="Book Antiqua" w:hAnsi="Book Antiqua"/>
          <w:lang w:val="en-US"/>
        </w:rPr>
        <w:t>U</w:t>
      </w:r>
      <w:r w:rsidRPr="0001557C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, эмулирующий усилитель с нулевыми искажениями и интегратор на ОУ </w:t>
      </w:r>
      <w:r>
        <w:rPr>
          <w:rFonts w:ascii="Book Antiqua" w:hAnsi="Book Antiqua"/>
          <w:lang w:val="en-US"/>
        </w:rPr>
        <w:t>U</w:t>
      </w:r>
      <w:r w:rsidRPr="0001557C">
        <w:rPr>
          <w:rFonts w:ascii="Book Antiqua" w:hAnsi="Book Antiqua"/>
        </w:rPr>
        <w:t>2</w:t>
      </w:r>
      <w:r>
        <w:rPr>
          <w:rFonts w:ascii="Book Antiqua" w:hAnsi="Book Antiqua"/>
        </w:rPr>
        <w:t>, для поддержания «нуля» на выходе усилителя</w:t>
      </w:r>
      <w:r w:rsidR="00D635DC">
        <w:rPr>
          <w:rFonts w:ascii="Book Antiqua" w:hAnsi="Book Antiqua"/>
        </w:rPr>
        <w:t xml:space="preserve">. В случае использования данного ИТУН в рассматриваемом усилителе А. Литаврина конденсатор </w:t>
      </w:r>
      <w:r w:rsidR="00D635DC">
        <w:rPr>
          <w:rFonts w:ascii="Book Antiqua" w:hAnsi="Book Antiqua"/>
          <w:lang w:val="en-US"/>
        </w:rPr>
        <w:t>C</w:t>
      </w:r>
      <w:r w:rsidR="00D635DC" w:rsidRPr="00D635DC">
        <w:rPr>
          <w:rFonts w:ascii="Book Antiqua" w:hAnsi="Book Antiqua"/>
        </w:rPr>
        <w:t>7</w:t>
      </w:r>
      <w:r w:rsidR="00D635DC">
        <w:rPr>
          <w:rFonts w:ascii="Book Antiqua" w:hAnsi="Book Antiqua"/>
        </w:rPr>
        <w:t xml:space="preserve"> из схемы Литаврина нужно удалить.</w:t>
      </w:r>
    </w:p>
    <w:p w:rsidR="001B1341" w:rsidRPr="00C45F2F" w:rsidRDefault="0039214A">
      <w:pPr>
        <w:rPr>
          <w:rFonts w:ascii="Book Antiqua" w:hAnsi="Book Antiqua"/>
        </w:rPr>
      </w:pPr>
      <w:r>
        <w:rPr>
          <w:rFonts w:ascii="Book Antiqua" w:hAnsi="Book Antiqua"/>
        </w:rPr>
        <w:t>По сравнению с исходной схемой</w:t>
      </w:r>
      <w:r w:rsidR="00D635DC">
        <w:rPr>
          <w:rFonts w:ascii="Book Antiqua" w:hAnsi="Book Antiqua"/>
        </w:rPr>
        <w:t xml:space="preserve"> ВП в этой схеме диоды заменены на стабилитрон (меньшее количество компонентов и меньшее динамическое сопротивление), добавлен источник тока на </w:t>
      </w:r>
      <w:r w:rsidR="00D635DC">
        <w:rPr>
          <w:rFonts w:ascii="Book Antiqua" w:hAnsi="Book Antiqua"/>
          <w:lang w:val="en-US"/>
        </w:rPr>
        <w:t>Q</w:t>
      </w:r>
      <w:r w:rsidR="00D635DC" w:rsidRPr="0001557C">
        <w:rPr>
          <w:rFonts w:ascii="Book Antiqua" w:hAnsi="Book Antiqua"/>
        </w:rPr>
        <w:t>3</w:t>
      </w:r>
      <w:r w:rsidR="00D635DC">
        <w:rPr>
          <w:rFonts w:ascii="Book Antiqua" w:hAnsi="Book Antiqua"/>
        </w:rPr>
        <w:t xml:space="preserve"> (для уменьшения влияния пульсаций положительного источника питания) и каскад на </w:t>
      </w:r>
      <w:r w:rsidR="00D635DC" w:rsidRPr="00D635DC">
        <w:rPr>
          <w:rFonts w:ascii="Book Antiqua" w:hAnsi="Book Antiqua"/>
        </w:rPr>
        <w:t>Q</w:t>
      </w:r>
      <w:r w:rsidR="00D635DC">
        <w:rPr>
          <w:rFonts w:ascii="Book Antiqua" w:hAnsi="Book Antiqua"/>
        </w:rPr>
        <w:t>7</w:t>
      </w:r>
      <w:r w:rsidR="0001682C">
        <w:rPr>
          <w:rFonts w:ascii="Book Antiqua" w:hAnsi="Book Antiqua"/>
        </w:rPr>
        <w:t xml:space="preserve">, реализующий </w:t>
      </w:r>
      <w:proofErr w:type="gramStart"/>
      <w:r w:rsidR="0001682C">
        <w:rPr>
          <w:rFonts w:ascii="Book Antiqua" w:hAnsi="Book Antiqua"/>
        </w:rPr>
        <w:t>ПОС</w:t>
      </w:r>
      <w:proofErr w:type="gramEnd"/>
      <w:r w:rsidR="0001682C">
        <w:rPr>
          <w:rFonts w:ascii="Book Antiqua" w:hAnsi="Book Antiqua"/>
        </w:rPr>
        <w:t xml:space="preserve"> для дополнительной оптимизации переменной составляющей тока эмиттера </w:t>
      </w:r>
      <w:r w:rsidR="0001682C">
        <w:rPr>
          <w:rFonts w:ascii="Book Antiqua" w:hAnsi="Book Antiqua"/>
          <w:lang w:val="en-US"/>
        </w:rPr>
        <w:t>Q</w:t>
      </w:r>
      <w:r w:rsidR="0001682C" w:rsidRPr="0001682C">
        <w:rPr>
          <w:rFonts w:ascii="Book Antiqua" w:hAnsi="Book Antiqua"/>
        </w:rPr>
        <w:t>5</w:t>
      </w:r>
      <w:r w:rsidR="0001682C">
        <w:rPr>
          <w:rFonts w:ascii="Book Antiqua" w:hAnsi="Book Antiqua"/>
        </w:rPr>
        <w:t xml:space="preserve"> </w:t>
      </w:r>
      <w:r w:rsidR="0001682C">
        <w:rPr>
          <w:rFonts w:ascii="Book Antiqua" w:hAnsi="Book Antiqua"/>
        </w:rPr>
        <w:lastRenderedPageBreak/>
        <w:t>и уменьшения влияния пульсаций отрицательного источника питания</w:t>
      </w:r>
      <w:r w:rsidR="00B5608C">
        <w:rPr>
          <w:rFonts w:ascii="Book Antiqua" w:hAnsi="Book Antiqua"/>
        </w:rPr>
        <w:t xml:space="preserve"> (без дополнительных цепей фильтрации напряжений питания, - </w:t>
      </w:r>
      <w:r w:rsidR="00B5608C">
        <w:rPr>
          <w:rFonts w:ascii="Book Antiqua" w:hAnsi="Book Antiqua"/>
          <w:lang w:val="en-US"/>
        </w:rPr>
        <w:t>R</w:t>
      </w:r>
      <w:r w:rsidR="00B5608C" w:rsidRPr="00B5608C">
        <w:rPr>
          <w:rFonts w:ascii="Book Antiqua" w:hAnsi="Book Antiqua"/>
        </w:rPr>
        <w:t>2,</w:t>
      </w:r>
      <w:r w:rsidR="00B5608C">
        <w:rPr>
          <w:rFonts w:ascii="Book Antiqua" w:hAnsi="Book Antiqua"/>
          <w:lang w:val="en-US"/>
        </w:rPr>
        <w:t>C</w:t>
      </w:r>
      <w:r w:rsidR="00B5608C" w:rsidRPr="00B5608C">
        <w:rPr>
          <w:rFonts w:ascii="Book Antiqua" w:hAnsi="Book Antiqua"/>
        </w:rPr>
        <w:t>6-</w:t>
      </w:r>
      <w:r w:rsidR="00B5608C">
        <w:rPr>
          <w:rFonts w:ascii="Book Antiqua" w:hAnsi="Book Antiqua"/>
          <w:lang w:val="en-US"/>
        </w:rPr>
        <w:t>C</w:t>
      </w:r>
      <w:r w:rsidR="00B5608C" w:rsidRPr="00B5608C">
        <w:rPr>
          <w:rFonts w:ascii="Book Antiqua" w:hAnsi="Book Antiqua"/>
        </w:rPr>
        <w:t xml:space="preserve">8 </w:t>
      </w:r>
      <w:r w:rsidR="00B5608C">
        <w:rPr>
          <w:rFonts w:ascii="Book Antiqua" w:hAnsi="Book Antiqua"/>
        </w:rPr>
        <w:t xml:space="preserve">и </w:t>
      </w:r>
      <w:r w:rsidR="00ED0155">
        <w:rPr>
          <w:rFonts w:ascii="Book Antiqua" w:hAnsi="Book Antiqua"/>
          <w:lang w:val="en-US"/>
        </w:rPr>
        <w:t>R</w:t>
      </w:r>
      <w:r w:rsidR="00ED0155" w:rsidRPr="00ED0155">
        <w:rPr>
          <w:rFonts w:ascii="Book Antiqua" w:hAnsi="Book Antiqua"/>
        </w:rPr>
        <w:t>25</w:t>
      </w:r>
      <w:proofErr w:type="gramStart"/>
      <w:r w:rsidR="00ED0155" w:rsidRPr="00ED0155">
        <w:rPr>
          <w:rFonts w:ascii="Book Antiqua" w:hAnsi="Book Antiqua"/>
        </w:rPr>
        <w:t>,</w:t>
      </w:r>
      <w:r w:rsidR="00ED0155">
        <w:rPr>
          <w:rFonts w:ascii="Book Antiqua" w:hAnsi="Book Antiqua"/>
          <w:lang w:val="en-US"/>
        </w:rPr>
        <w:t>C</w:t>
      </w:r>
      <w:r w:rsidR="00ED0155" w:rsidRPr="00ED0155">
        <w:rPr>
          <w:rFonts w:ascii="Book Antiqua" w:hAnsi="Book Antiqua"/>
        </w:rPr>
        <w:t>11,</w:t>
      </w:r>
      <w:r w:rsidR="00ED0155">
        <w:rPr>
          <w:rFonts w:ascii="Book Antiqua" w:hAnsi="Book Antiqua"/>
          <w:lang w:val="en-US"/>
        </w:rPr>
        <w:t>C</w:t>
      </w:r>
      <w:r w:rsidR="00ED0155" w:rsidRPr="00ED0155">
        <w:rPr>
          <w:rFonts w:ascii="Book Antiqua" w:hAnsi="Book Antiqua"/>
        </w:rPr>
        <w:t>14,</w:t>
      </w:r>
      <w:r w:rsidR="00ED0155">
        <w:rPr>
          <w:rFonts w:ascii="Book Antiqua" w:hAnsi="Book Antiqua"/>
          <w:lang w:val="en-US"/>
        </w:rPr>
        <w:t>C</w:t>
      </w:r>
      <w:r w:rsidR="00ED0155" w:rsidRPr="00ED0155">
        <w:rPr>
          <w:rFonts w:ascii="Book Antiqua" w:hAnsi="Book Antiqua"/>
        </w:rPr>
        <w:t>18</w:t>
      </w:r>
      <w:proofErr w:type="gramEnd"/>
      <w:r w:rsidR="00ED0155" w:rsidRPr="00ED0155">
        <w:rPr>
          <w:rFonts w:ascii="Book Antiqua" w:hAnsi="Book Antiqua"/>
        </w:rPr>
        <w:t>, +PSRR</w:t>
      </w:r>
      <w:r w:rsidR="00ED0155">
        <w:rPr>
          <w:rFonts w:ascii="Book Antiqua" w:hAnsi="Book Antiqua"/>
        </w:rPr>
        <w:t xml:space="preserve"> = </w:t>
      </w:r>
      <w:r w:rsidR="00ED0155" w:rsidRPr="00ED0155">
        <w:rPr>
          <w:rFonts w:ascii="Book Antiqua" w:hAnsi="Book Antiqua"/>
        </w:rPr>
        <w:t>-PSRR</w:t>
      </w:r>
      <w:r w:rsidR="00ED0155">
        <w:rPr>
          <w:rFonts w:ascii="Book Antiqua" w:hAnsi="Book Antiqua"/>
        </w:rPr>
        <w:t xml:space="preserve"> = - 100 дб., </w:t>
      </w:r>
      <w:r w:rsidR="00ED0155" w:rsidRPr="00ED0155">
        <w:rPr>
          <w:rFonts w:ascii="Book Antiqua" w:hAnsi="Book Antiqua"/>
        </w:rPr>
        <w:t>±PSRR</w:t>
      </w:r>
      <w:r w:rsidR="00ED0155">
        <w:rPr>
          <w:rFonts w:ascii="Book Antiqua" w:hAnsi="Book Antiqua"/>
        </w:rPr>
        <w:t xml:space="preserve"> = - 117 дб., в данном случае</w:t>
      </w:r>
      <w:r w:rsidR="0062264B">
        <w:rPr>
          <w:rFonts w:ascii="Book Antiqua" w:hAnsi="Book Antiqua"/>
        </w:rPr>
        <w:t xml:space="preserve"> и далее</w:t>
      </w:r>
      <w:r w:rsidR="00ED0155">
        <w:rPr>
          <w:rFonts w:ascii="Book Antiqua" w:hAnsi="Book Antiqua"/>
        </w:rPr>
        <w:t xml:space="preserve"> </w:t>
      </w:r>
      <w:r w:rsidR="00ED0155" w:rsidRPr="00ED0155">
        <w:rPr>
          <w:rFonts w:ascii="Book Antiqua" w:hAnsi="Book Antiqua"/>
        </w:rPr>
        <w:t>±PSRR</w:t>
      </w:r>
      <w:r w:rsidR="00ED0155">
        <w:rPr>
          <w:rFonts w:ascii="Book Antiqua" w:hAnsi="Book Antiqua"/>
        </w:rPr>
        <w:t xml:space="preserve"> означает эмуляцию влияния пульсаций питаний при их полной противофазности</w:t>
      </w:r>
      <w:r w:rsidR="003420BF">
        <w:rPr>
          <w:rFonts w:ascii="Book Antiqua" w:hAnsi="Book Antiqua"/>
        </w:rPr>
        <w:t xml:space="preserve">, с цепями фильтрации питания, при пульсации 100 гц, </w:t>
      </w:r>
      <w:r w:rsidR="003420BF" w:rsidRPr="00ED0155">
        <w:rPr>
          <w:rFonts w:ascii="Book Antiqua" w:hAnsi="Book Antiqua"/>
        </w:rPr>
        <w:t>+PSRR</w:t>
      </w:r>
      <w:r w:rsidR="003420BF">
        <w:rPr>
          <w:rFonts w:ascii="Book Antiqua" w:hAnsi="Book Antiqua"/>
        </w:rPr>
        <w:t xml:space="preserve"> = </w:t>
      </w:r>
      <w:r w:rsidR="003420BF" w:rsidRPr="00ED0155">
        <w:rPr>
          <w:rFonts w:ascii="Book Antiqua" w:hAnsi="Book Antiqua"/>
        </w:rPr>
        <w:t>-PSRR</w:t>
      </w:r>
      <w:r w:rsidR="003420BF">
        <w:rPr>
          <w:rFonts w:ascii="Book Antiqua" w:hAnsi="Book Antiqua"/>
        </w:rPr>
        <w:t xml:space="preserve"> = - 126 дб</w:t>
      </w:r>
      <w:r w:rsidR="00B5608C">
        <w:rPr>
          <w:rFonts w:ascii="Book Antiqua" w:hAnsi="Book Antiqua"/>
        </w:rPr>
        <w:t>)</w:t>
      </w:r>
      <w:r w:rsidR="0001682C">
        <w:rPr>
          <w:rFonts w:ascii="Book Antiqua" w:hAnsi="Book Antiqua"/>
        </w:rPr>
        <w:t>.</w:t>
      </w:r>
      <w:r w:rsidR="00B5608C">
        <w:rPr>
          <w:rFonts w:ascii="Book Antiqua" w:hAnsi="Book Antiqua"/>
        </w:rPr>
        <w:t xml:space="preserve"> Резистор </w:t>
      </w:r>
      <w:r w:rsidR="001B1341">
        <w:rPr>
          <w:rFonts w:ascii="Book Antiqua" w:hAnsi="Book Antiqua"/>
          <w:lang w:val="en-US"/>
        </w:rPr>
        <w:t>R</w:t>
      </w:r>
      <w:r w:rsidR="001B1341" w:rsidRPr="001B1341">
        <w:rPr>
          <w:rFonts w:ascii="Book Antiqua" w:hAnsi="Book Antiqua"/>
        </w:rPr>
        <w:t xml:space="preserve">12 </w:t>
      </w:r>
      <w:r w:rsidR="001B1341">
        <w:rPr>
          <w:rFonts w:ascii="Book Antiqua" w:hAnsi="Book Antiqua"/>
        </w:rPr>
        <w:t>служит для гарантированного выхода повторителя в рабочий режим при гальванической связи с последующим каскадом</w:t>
      </w:r>
      <w:r w:rsidR="00B5608C">
        <w:rPr>
          <w:rFonts w:ascii="Book Antiqua" w:hAnsi="Book Antiqua"/>
        </w:rPr>
        <w:t xml:space="preserve">. </w:t>
      </w:r>
      <w:proofErr w:type="gramStart"/>
      <w:r w:rsidR="00B5608C">
        <w:rPr>
          <w:rFonts w:ascii="Book Antiqua" w:hAnsi="Book Antiqua"/>
        </w:rPr>
        <w:t>В</w:t>
      </w:r>
      <w:r w:rsidR="001B1341">
        <w:rPr>
          <w:rFonts w:ascii="Book Antiqua" w:hAnsi="Book Antiqua"/>
        </w:rPr>
        <w:t xml:space="preserve"> противном случае </w:t>
      </w:r>
      <w:r w:rsidR="00B5608C">
        <w:rPr>
          <w:rFonts w:ascii="Book Antiqua" w:hAnsi="Book Antiqua"/>
        </w:rPr>
        <w:t xml:space="preserve">транзистор </w:t>
      </w:r>
      <w:r w:rsidR="001B1341">
        <w:rPr>
          <w:rFonts w:ascii="Book Antiqua" w:hAnsi="Book Antiqua"/>
          <w:lang w:val="en-US"/>
        </w:rPr>
        <w:t>Q</w:t>
      </w:r>
      <w:r w:rsidR="001B1341" w:rsidRPr="0001682C">
        <w:rPr>
          <w:rFonts w:ascii="Book Antiqua" w:hAnsi="Book Antiqua"/>
        </w:rPr>
        <w:t>5</w:t>
      </w:r>
      <w:r w:rsidR="001B1341">
        <w:rPr>
          <w:rFonts w:ascii="Book Antiqua" w:hAnsi="Book Antiqua"/>
        </w:rPr>
        <w:t xml:space="preserve"> бу</w:t>
      </w:r>
      <w:r w:rsidR="00B5608C">
        <w:rPr>
          <w:rFonts w:ascii="Book Antiqua" w:hAnsi="Book Antiqua"/>
        </w:rPr>
        <w:t>дет постоянно закрыт  до тех пор,</w:t>
      </w:r>
      <w:r w:rsidR="001B1341">
        <w:rPr>
          <w:rFonts w:ascii="Book Antiqua" w:hAnsi="Book Antiqua"/>
        </w:rPr>
        <w:t xml:space="preserve"> пока входной сигнал его не откроет)</w:t>
      </w:r>
      <w:r w:rsidR="00B5608C">
        <w:rPr>
          <w:rFonts w:ascii="Book Antiqua" w:hAnsi="Book Antiqua"/>
        </w:rPr>
        <w:t>.</w:t>
      </w:r>
      <w:proofErr w:type="gramEnd"/>
      <w:r w:rsidR="001B1341">
        <w:rPr>
          <w:rFonts w:ascii="Book Antiqua" w:hAnsi="Book Antiqua"/>
        </w:rPr>
        <w:t xml:space="preserve"> При наличии разделительного конденсатора </w:t>
      </w:r>
      <w:r w:rsidR="001B1341">
        <w:rPr>
          <w:rFonts w:ascii="Book Antiqua" w:hAnsi="Book Antiqua"/>
          <w:lang w:val="en-US"/>
        </w:rPr>
        <w:t>R</w:t>
      </w:r>
      <w:r w:rsidR="001B1341" w:rsidRPr="001B1341">
        <w:rPr>
          <w:rFonts w:ascii="Book Antiqua" w:hAnsi="Book Antiqua"/>
        </w:rPr>
        <w:t>12</w:t>
      </w:r>
      <w:r w:rsidR="001B1341">
        <w:rPr>
          <w:rFonts w:ascii="Book Antiqua" w:hAnsi="Book Antiqua"/>
        </w:rPr>
        <w:t xml:space="preserve"> можно исключить. Настройка повторителя для минимизации искажений сводится либо к настройке входного сопротивления последующего каскада (включением параллельного сопротивления, в представленной схеме повторитель настроен на нагрузку 500 ом), либо к подбору значения сопротивления </w:t>
      </w:r>
      <w:r w:rsidR="001B1341">
        <w:rPr>
          <w:rFonts w:ascii="Book Antiqua" w:hAnsi="Book Antiqua"/>
          <w:lang w:val="en-US"/>
        </w:rPr>
        <w:t>R</w:t>
      </w:r>
      <w:r w:rsidR="001B1341" w:rsidRPr="001B1341">
        <w:rPr>
          <w:rFonts w:ascii="Book Antiqua" w:hAnsi="Book Antiqua"/>
        </w:rPr>
        <w:t>16</w:t>
      </w:r>
      <w:r w:rsidR="00C45F2F" w:rsidRPr="00C45F2F">
        <w:rPr>
          <w:rFonts w:ascii="Book Antiqua" w:hAnsi="Book Antiqua"/>
        </w:rPr>
        <w:t xml:space="preserve">. </w:t>
      </w:r>
      <w:r w:rsidR="00C45F2F">
        <w:rPr>
          <w:rFonts w:ascii="Book Antiqua" w:hAnsi="Book Antiqua"/>
        </w:rPr>
        <w:t xml:space="preserve">В первом приближении </w:t>
      </w:r>
      <w:r w:rsidR="00C45F2F">
        <w:rPr>
          <w:rFonts w:ascii="Book Antiqua" w:hAnsi="Book Antiqua"/>
          <w:lang w:val="en-US"/>
        </w:rPr>
        <w:t>R</w:t>
      </w:r>
      <w:r w:rsidR="00C45F2F" w:rsidRPr="00C45F2F">
        <w:rPr>
          <w:rFonts w:ascii="Book Antiqua" w:hAnsi="Book Antiqua"/>
        </w:rPr>
        <w:t>16 = 1,8*</w:t>
      </w:r>
      <w:proofErr w:type="gramStart"/>
      <w:r w:rsidR="00C45F2F">
        <w:rPr>
          <w:rFonts w:ascii="Book Antiqua" w:hAnsi="Book Antiqua"/>
          <w:lang w:val="en-US"/>
        </w:rPr>
        <w:t>R</w:t>
      </w:r>
      <w:proofErr w:type="gramEnd"/>
      <w:r w:rsidR="00C45F2F">
        <w:rPr>
          <w:rFonts w:ascii="Book Antiqua" w:hAnsi="Book Antiqua"/>
        </w:rPr>
        <w:t>нагрузки, далее можно подстроить по минимуму искажений.</w:t>
      </w:r>
      <w:r w:rsidR="00A94397">
        <w:rPr>
          <w:rFonts w:ascii="Book Antiqua" w:hAnsi="Book Antiqua"/>
        </w:rPr>
        <w:t xml:space="preserve"> Второй метод настройки дает меньшие искажения повторителя при увеличении сопротивления нагрузки.</w:t>
      </w:r>
      <w:r w:rsidR="00423EBE">
        <w:rPr>
          <w:rFonts w:ascii="Book Antiqua" w:hAnsi="Book Antiqua"/>
        </w:rPr>
        <w:t xml:space="preserve"> Так как предложенная схема содержит </w:t>
      </w:r>
      <w:proofErr w:type="gramStart"/>
      <w:r w:rsidR="00423EBE">
        <w:rPr>
          <w:rFonts w:ascii="Book Antiqua" w:hAnsi="Book Antiqua"/>
        </w:rPr>
        <w:t>ПОС</w:t>
      </w:r>
      <w:proofErr w:type="gramEnd"/>
      <w:r w:rsidR="00423EBE">
        <w:rPr>
          <w:rFonts w:ascii="Book Antiqua" w:hAnsi="Book Antiqua"/>
        </w:rPr>
        <w:t xml:space="preserve"> в «районе» 8 мгц. наблюдается подъем АЧХ порядка 6 дб. </w:t>
      </w:r>
    </w:p>
    <w:p w:rsidR="00D635DC" w:rsidRDefault="005836A9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В случае использования предложенного </w:t>
      </w:r>
      <w:r w:rsidR="00C45F2F">
        <w:rPr>
          <w:rFonts w:ascii="Book Antiqua" w:hAnsi="Book Antiqua"/>
        </w:rPr>
        <w:t xml:space="preserve">повторителя в качестве </w:t>
      </w:r>
      <w:r>
        <w:rPr>
          <w:rFonts w:ascii="Book Antiqua" w:hAnsi="Book Antiqua"/>
        </w:rPr>
        <w:t>ВП в рассматриваемом усилителе Литаврина</w:t>
      </w:r>
      <w:r w:rsidR="00445BF9">
        <w:rPr>
          <w:rFonts w:ascii="Book Antiqua" w:hAnsi="Book Antiqua"/>
        </w:rPr>
        <w:t xml:space="preserve"> (</w:t>
      </w:r>
      <w:r w:rsidR="00B5608C">
        <w:rPr>
          <w:rFonts w:ascii="Book Antiqua" w:hAnsi="Book Antiqua"/>
        </w:rPr>
        <w:t xml:space="preserve">повторитель, - </w:t>
      </w:r>
      <w:r w:rsidR="00B91392">
        <w:rPr>
          <w:rFonts w:ascii="Book Antiqua" w:hAnsi="Book Antiqua"/>
        </w:rPr>
        <w:t xml:space="preserve">при </w:t>
      </w:r>
      <w:r w:rsidR="00445BF9">
        <w:rPr>
          <w:rFonts w:ascii="Book Antiqua" w:hAnsi="Book Antiqua"/>
          <w:lang w:val="en-US"/>
        </w:rPr>
        <w:t>R</w:t>
      </w:r>
      <w:r w:rsidR="00445BF9" w:rsidRPr="00445BF9">
        <w:rPr>
          <w:rFonts w:ascii="Book Antiqua" w:hAnsi="Book Antiqua"/>
        </w:rPr>
        <w:t>16 = 3</w:t>
      </w:r>
      <w:r w:rsidR="00445BF9">
        <w:rPr>
          <w:rFonts w:ascii="Book Antiqua" w:hAnsi="Book Antiqua"/>
        </w:rPr>
        <w:t xml:space="preserve">ком., при </w:t>
      </w:r>
      <w:r w:rsidR="00445BF9">
        <w:rPr>
          <w:rFonts w:ascii="Book Antiqua" w:hAnsi="Book Antiqua"/>
          <w:lang w:val="en-US"/>
        </w:rPr>
        <w:t>U</w:t>
      </w:r>
      <w:r w:rsidR="00445BF9">
        <w:rPr>
          <w:rFonts w:ascii="Book Antiqua" w:hAnsi="Book Antiqua"/>
        </w:rPr>
        <w:t>ампл.</w:t>
      </w:r>
      <w:proofErr w:type="gramEnd"/>
      <w:r w:rsidR="00445BF9">
        <w:rPr>
          <w:rFonts w:ascii="Book Antiqua" w:hAnsi="Book Antiqua"/>
        </w:rPr>
        <w:t xml:space="preserve"> Вх. = 1 вольт и </w:t>
      </w:r>
      <w:proofErr w:type="gramStart"/>
      <w:r w:rsidR="00445BF9">
        <w:rPr>
          <w:rFonts w:ascii="Book Antiqua" w:hAnsi="Book Antiqua"/>
          <w:lang w:val="en-US"/>
        </w:rPr>
        <w:t>F</w:t>
      </w:r>
      <w:proofErr w:type="gramEnd"/>
      <w:r w:rsidR="00445BF9">
        <w:rPr>
          <w:rFonts w:ascii="Book Antiqua" w:hAnsi="Book Antiqua"/>
        </w:rPr>
        <w:t xml:space="preserve">вх. = 20 000 гц. </w:t>
      </w:r>
      <w:proofErr w:type="gramStart"/>
      <w:r w:rsidR="00445BF9">
        <w:rPr>
          <w:rFonts w:ascii="Book Antiqua" w:hAnsi="Book Antiqua"/>
        </w:rPr>
        <w:t xml:space="preserve">Вторая гармоника составляет – 130 дб., остальные менее чем </w:t>
      </w:r>
      <w:r w:rsidR="00B91392">
        <w:rPr>
          <w:rFonts w:ascii="Book Antiqua" w:hAnsi="Book Antiqua"/>
        </w:rPr>
        <w:t>–</w:t>
      </w:r>
      <w:r w:rsidR="00445BF9">
        <w:rPr>
          <w:rFonts w:ascii="Book Antiqua" w:hAnsi="Book Antiqua"/>
        </w:rPr>
        <w:t xml:space="preserve"> </w:t>
      </w:r>
      <w:r w:rsidR="00B91392">
        <w:rPr>
          <w:rFonts w:ascii="Book Antiqua" w:hAnsi="Book Antiqua"/>
        </w:rPr>
        <w:t>160 дб.</w:t>
      </w:r>
      <w:r w:rsidR="00445BF9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необходимо оставить разделительный конденсатор на входе следующего каскада</w:t>
      </w:r>
      <w:r w:rsidR="00C45F2F">
        <w:rPr>
          <w:rFonts w:ascii="Book Antiqua" w:hAnsi="Book Antiqua"/>
        </w:rPr>
        <w:t xml:space="preserve">, при этом </w:t>
      </w:r>
      <w:r w:rsidR="00C45F2F">
        <w:rPr>
          <w:rFonts w:ascii="Book Antiqua" w:hAnsi="Book Antiqua"/>
          <w:lang w:val="en-US"/>
        </w:rPr>
        <w:t>R</w:t>
      </w:r>
      <w:r w:rsidR="00C45F2F" w:rsidRPr="001B1341">
        <w:rPr>
          <w:rFonts w:ascii="Book Antiqua" w:hAnsi="Book Antiqua"/>
        </w:rPr>
        <w:t>12</w:t>
      </w:r>
      <w:r w:rsidR="00C45F2F">
        <w:rPr>
          <w:rFonts w:ascii="Book Antiqua" w:hAnsi="Book Antiqua"/>
        </w:rPr>
        <w:t xml:space="preserve"> из предложенной схемы можно удалить</w:t>
      </w:r>
      <w:r w:rsidR="00492743">
        <w:rPr>
          <w:rFonts w:ascii="Book Antiqua" w:hAnsi="Book Antiqua"/>
        </w:rPr>
        <w:t>.</w:t>
      </w:r>
      <w:proofErr w:type="gramEnd"/>
    </w:p>
    <w:p w:rsidR="00492743" w:rsidRDefault="0049274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В каскаде ИТУН выполнено симметрирование схемы. Для уменьшения влияния пульсаций питающих напряжений базы источников тока шунтированы конденсаторами, а в базах выходных транзисторов резисторы заменены на стабилитроны. Без  дополнительных цепей фильтрации напряжений питания, - </w:t>
      </w:r>
      <w:r>
        <w:rPr>
          <w:rFonts w:ascii="Book Antiqua" w:hAnsi="Book Antiqua"/>
          <w:lang w:val="en-US"/>
        </w:rPr>
        <w:t>R</w:t>
      </w:r>
      <w:r w:rsidRPr="00492743">
        <w:rPr>
          <w:rFonts w:ascii="Book Antiqua" w:hAnsi="Book Antiqua"/>
        </w:rPr>
        <w:t>1,</w:t>
      </w:r>
      <w:r>
        <w:rPr>
          <w:rFonts w:ascii="Book Antiqua" w:hAnsi="Book Antiqua"/>
          <w:lang w:val="en-US"/>
        </w:rPr>
        <w:t>C</w:t>
      </w:r>
      <w:r w:rsidRPr="00492743">
        <w:rPr>
          <w:rFonts w:ascii="Book Antiqua" w:hAnsi="Book Antiqua"/>
        </w:rPr>
        <w:t>1-</w:t>
      </w:r>
      <w:r>
        <w:rPr>
          <w:rFonts w:ascii="Book Antiqua" w:hAnsi="Book Antiqua"/>
          <w:lang w:val="en-US"/>
        </w:rPr>
        <w:t>C</w:t>
      </w:r>
      <w:r w:rsidRPr="00492743">
        <w:rPr>
          <w:rFonts w:ascii="Book Antiqua" w:hAnsi="Book Antiqua"/>
        </w:rPr>
        <w:t xml:space="preserve">3 </w:t>
      </w:r>
      <w:r>
        <w:rPr>
          <w:rFonts w:ascii="Book Antiqua" w:hAnsi="Book Antiqua"/>
        </w:rPr>
        <w:t xml:space="preserve">и </w:t>
      </w:r>
      <w:r>
        <w:rPr>
          <w:rFonts w:ascii="Book Antiqua" w:hAnsi="Book Antiqua"/>
          <w:lang w:val="en-US"/>
        </w:rPr>
        <w:t>R</w:t>
      </w:r>
      <w:r w:rsidRPr="00492743">
        <w:rPr>
          <w:rFonts w:ascii="Book Antiqua" w:hAnsi="Book Antiqua"/>
        </w:rPr>
        <w:t>24,</w:t>
      </w:r>
      <w:r>
        <w:rPr>
          <w:rFonts w:ascii="Book Antiqua" w:hAnsi="Book Antiqua"/>
          <w:lang w:val="en-US"/>
        </w:rPr>
        <w:t>C</w:t>
      </w:r>
      <w:r w:rsidRPr="00492743">
        <w:rPr>
          <w:rFonts w:ascii="Book Antiqua" w:hAnsi="Book Antiqua"/>
        </w:rPr>
        <w:t>15-</w:t>
      </w:r>
      <w:r>
        <w:rPr>
          <w:rFonts w:ascii="Book Antiqua" w:hAnsi="Book Antiqua"/>
          <w:lang w:val="en-US"/>
        </w:rPr>
        <w:t>C</w:t>
      </w:r>
      <w:r w:rsidRPr="00492743">
        <w:rPr>
          <w:rFonts w:ascii="Book Antiqua" w:hAnsi="Book Antiqua"/>
        </w:rPr>
        <w:t xml:space="preserve">17, </w:t>
      </w:r>
      <w:r w:rsidRPr="00ED0155">
        <w:rPr>
          <w:rFonts w:ascii="Book Antiqua" w:hAnsi="Book Antiqua"/>
        </w:rPr>
        <w:t>+PSRR</w:t>
      </w:r>
      <w:r>
        <w:rPr>
          <w:rFonts w:ascii="Book Antiqua" w:hAnsi="Book Antiqua"/>
        </w:rPr>
        <w:t xml:space="preserve"> = </w:t>
      </w:r>
      <w:r w:rsidRPr="00ED0155">
        <w:rPr>
          <w:rFonts w:ascii="Book Antiqua" w:hAnsi="Book Antiqua"/>
        </w:rPr>
        <w:t>-PSRR</w:t>
      </w:r>
      <w:r>
        <w:rPr>
          <w:rFonts w:ascii="Book Antiqua" w:hAnsi="Book Antiqua"/>
        </w:rPr>
        <w:t xml:space="preserve"> = - 56 дб.</w:t>
      </w:r>
    </w:p>
    <w:p w:rsidR="005A36D2" w:rsidRDefault="005A36D2">
      <w:pPr>
        <w:rPr>
          <w:rFonts w:ascii="Book Antiqua" w:hAnsi="Book Antiqua"/>
        </w:rPr>
      </w:pPr>
      <w:r>
        <w:rPr>
          <w:rFonts w:ascii="Book Antiqua" w:hAnsi="Book Antiqua"/>
        </w:rPr>
        <w:t>Влияние пульсаций на ИТУН в целом приведено в следующей таблице.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716"/>
        <w:gridCol w:w="1276"/>
        <w:gridCol w:w="1276"/>
        <w:gridCol w:w="1276"/>
        <w:gridCol w:w="1275"/>
        <w:gridCol w:w="1276"/>
        <w:gridCol w:w="1276"/>
      </w:tblGrid>
      <w:tr w:rsidR="007D048C" w:rsidRPr="007D048C" w:rsidTr="007D048C">
        <w:trPr>
          <w:trHeight w:val="2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Параметр\</w:t>
            </w:r>
            <w:proofErr w:type="gramStart"/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Гц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7D048C" w:rsidRPr="007D048C" w:rsidTr="007D048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±PSRR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-122</w:t>
            </w:r>
          </w:p>
        </w:tc>
      </w:tr>
      <w:tr w:rsidR="007D048C" w:rsidRPr="007D048C" w:rsidTr="007D048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+PSRR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-109</w:t>
            </w:r>
          </w:p>
        </w:tc>
      </w:tr>
      <w:tr w:rsidR="007D048C" w:rsidRPr="007D048C" w:rsidTr="007D048C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-PSRR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48C" w:rsidRPr="007D048C" w:rsidRDefault="007D048C" w:rsidP="007D0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048C">
              <w:rPr>
                <w:rFonts w:ascii="Calibri" w:eastAsia="Times New Roman" w:hAnsi="Calibri" w:cs="Times New Roman"/>
                <w:color w:val="000000"/>
                <w:lang w:eastAsia="ru-RU"/>
              </w:rPr>
              <w:t>-109</w:t>
            </w:r>
          </w:p>
        </w:tc>
      </w:tr>
    </w:tbl>
    <w:p w:rsidR="005A36D2" w:rsidRDefault="005A36D2">
      <w:pPr>
        <w:rPr>
          <w:rFonts w:ascii="Book Antiqua" w:hAnsi="Book Antiqua"/>
        </w:rPr>
      </w:pPr>
    </w:p>
    <w:p w:rsidR="0062264B" w:rsidRDefault="0062264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Это позволяет </w:t>
      </w:r>
      <w:r w:rsidR="00456532">
        <w:rPr>
          <w:rFonts w:ascii="Book Antiqua" w:hAnsi="Book Antiqua"/>
        </w:rPr>
        <w:t>оценить допустимый уровень пульсаций и плотности шумов питающих напряжений</w:t>
      </w:r>
      <w:r>
        <w:rPr>
          <w:rFonts w:ascii="Book Antiqua" w:hAnsi="Book Antiqua"/>
        </w:rPr>
        <w:t>.</w:t>
      </w:r>
    </w:p>
    <w:p w:rsidR="006A2124" w:rsidRDefault="006A212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Настройка каскада ИТУН по минимуму искажений производится подбором значения сопротивления </w:t>
      </w:r>
      <w:r>
        <w:rPr>
          <w:rFonts w:ascii="Book Antiqua" w:hAnsi="Book Antiqua"/>
          <w:lang w:val="en-US"/>
        </w:rPr>
        <w:t>R</w:t>
      </w:r>
      <w:r w:rsidRPr="006A2124">
        <w:rPr>
          <w:rFonts w:ascii="Book Antiqua" w:hAnsi="Book Antiqua"/>
        </w:rPr>
        <w:t>15.</w:t>
      </w:r>
      <w:r>
        <w:rPr>
          <w:rFonts w:ascii="Book Antiqua" w:hAnsi="Book Antiqua"/>
        </w:rPr>
        <w:t xml:space="preserve"> Дополнительно искажения можно уменьшить увеличением тока покоя транзисторов</w:t>
      </w:r>
      <w:r w:rsidR="00812238">
        <w:rPr>
          <w:rFonts w:ascii="Book Antiqua" w:hAnsi="Book Antiqua"/>
        </w:rPr>
        <w:t xml:space="preserve"> (уменьшение значений </w:t>
      </w:r>
      <w:r w:rsidR="00812238">
        <w:rPr>
          <w:rFonts w:ascii="Book Antiqua" w:hAnsi="Book Antiqua"/>
          <w:lang w:val="en-US"/>
        </w:rPr>
        <w:t>R</w:t>
      </w:r>
      <w:r w:rsidR="00812238" w:rsidRPr="00812238">
        <w:rPr>
          <w:rFonts w:ascii="Book Antiqua" w:hAnsi="Book Antiqua"/>
        </w:rPr>
        <w:t>5,</w:t>
      </w:r>
      <w:r w:rsidR="00812238">
        <w:rPr>
          <w:rFonts w:ascii="Book Antiqua" w:hAnsi="Book Antiqua"/>
          <w:lang w:val="en-US"/>
        </w:rPr>
        <w:t>R</w:t>
      </w:r>
      <w:r w:rsidR="00812238" w:rsidRPr="00812238">
        <w:rPr>
          <w:rFonts w:ascii="Book Antiqua" w:hAnsi="Book Antiqua"/>
        </w:rPr>
        <w:t>23</w:t>
      </w:r>
      <w:r w:rsidR="00812238">
        <w:rPr>
          <w:rFonts w:ascii="Book Antiqua" w:hAnsi="Book Antiqua"/>
        </w:rPr>
        <w:t>, но не забывайте о тепловом режиме) и (или) включением дополнительных параллельных транзисторов. В первом приближении выигрыш по искажениям пропорционален увеличению тока покоя транзисторов (с учетом тока параллельных).</w:t>
      </w:r>
      <w:r w:rsidR="00456532">
        <w:rPr>
          <w:rFonts w:ascii="Book Antiqua" w:hAnsi="Book Antiqua"/>
        </w:rPr>
        <w:t xml:space="preserve"> Понятно, что увеличение тока покоя не безгранично.</w:t>
      </w:r>
    </w:p>
    <w:p w:rsidR="00812238" w:rsidRPr="006A2124" w:rsidRDefault="0081223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Если подбором значения сопротивления </w:t>
      </w:r>
      <w:r>
        <w:rPr>
          <w:rFonts w:ascii="Book Antiqua" w:hAnsi="Book Antiqua"/>
          <w:lang w:val="en-US"/>
        </w:rPr>
        <w:t>R</w:t>
      </w:r>
      <w:r w:rsidRPr="006A2124">
        <w:rPr>
          <w:rFonts w:ascii="Book Antiqua" w:hAnsi="Book Antiqua"/>
        </w:rPr>
        <w:t>15</w:t>
      </w:r>
      <w:r>
        <w:rPr>
          <w:rFonts w:ascii="Book Antiqua" w:hAnsi="Book Antiqua"/>
        </w:rPr>
        <w:t xml:space="preserve"> (при использовании других транзисторов) минимизировать искажения до указанных ниже значений не удается</w:t>
      </w:r>
      <w:r w:rsidR="008D02C7">
        <w:rPr>
          <w:rFonts w:ascii="Book Antiqua" w:hAnsi="Book Antiqua"/>
        </w:rPr>
        <w:t xml:space="preserve"> (если удается, резистор </w:t>
      </w:r>
      <w:r w:rsidR="008D02C7">
        <w:rPr>
          <w:rFonts w:ascii="Book Antiqua" w:hAnsi="Book Antiqua"/>
          <w:lang w:val="en-US"/>
        </w:rPr>
        <w:t>R</w:t>
      </w:r>
      <w:r w:rsidR="008D02C7" w:rsidRPr="008D02C7">
        <w:rPr>
          <w:rFonts w:ascii="Book Antiqua" w:hAnsi="Book Antiqua"/>
        </w:rPr>
        <w:t>9</w:t>
      </w:r>
      <w:r w:rsidR="008D02C7">
        <w:rPr>
          <w:rFonts w:ascii="Book Antiqua" w:hAnsi="Book Antiqua"/>
        </w:rPr>
        <w:t xml:space="preserve">  можно исключить)</w:t>
      </w:r>
      <w:r>
        <w:rPr>
          <w:rFonts w:ascii="Book Antiqua" w:hAnsi="Book Antiqua"/>
        </w:rPr>
        <w:t>, это означает «противоположное» поведение выходных характеристик плеч по искажениям</w:t>
      </w:r>
      <w:r w:rsidR="008D02C7">
        <w:rPr>
          <w:rFonts w:ascii="Book Antiqua" w:hAnsi="Book Antiqua"/>
        </w:rPr>
        <w:t xml:space="preserve">. В этом случае настройку нужно производить подбором значения резистор </w:t>
      </w:r>
      <w:r w:rsidR="008D02C7">
        <w:rPr>
          <w:rFonts w:ascii="Book Antiqua" w:hAnsi="Book Antiqua"/>
          <w:lang w:val="en-US"/>
        </w:rPr>
        <w:t>R</w:t>
      </w:r>
      <w:r w:rsidR="008D02C7" w:rsidRPr="008D02C7">
        <w:rPr>
          <w:rFonts w:ascii="Book Antiqua" w:hAnsi="Book Antiqua"/>
        </w:rPr>
        <w:t>9</w:t>
      </w:r>
      <w:r w:rsidR="008D02C7">
        <w:rPr>
          <w:rFonts w:ascii="Book Antiqua" w:hAnsi="Book Antiqua"/>
        </w:rPr>
        <w:t xml:space="preserve">  (при этом </w:t>
      </w:r>
      <w:r w:rsidR="008D02C7">
        <w:rPr>
          <w:rFonts w:ascii="Book Antiqua" w:hAnsi="Book Antiqua"/>
          <w:lang w:val="en-US"/>
        </w:rPr>
        <w:t>R</w:t>
      </w:r>
      <w:r w:rsidR="008D02C7" w:rsidRPr="006A2124">
        <w:rPr>
          <w:rFonts w:ascii="Book Antiqua" w:hAnsi="Book Antiqua"/>
        </w:rPr>
        <w:t>15</w:t>
      </w:r>
      <w:r w:rsidR="008D02C7">
        <w:rPr>
          <w:rFonts w:ascii="Book Antiqua" w:hAnsi="Book Antiqua"/>
        </w:rPr>
        <w:t xml:space="preserve"> нужно удалить).</w:t>
      </w:r>
    </w:p>
    <w:p w:rsidR="00D635DC" w:rsidRDefault="008D02C7" w:rsidP="008D02C7">
      <w:pPr>
        <w:pStyle w:val="1"/>
      </w:pPr>
      <w:r>
        <w:lastRenderedPageBreak/>
        <w:t>Результаты моделирования (искажения)</w:t>
      </w:r>
    </w:p>
    <w:p w:rsidR="00C56DBF" w:rsidRDefault="00C56DBF" w:rsidP="00C56DBF">
      <w:pPr>
        <w:pStyle w:val="3"/>
      </w:pPr>
      <w:r w:rsidRPr="00C56DBF">
        <w:t>Повторитель</w:t>
      </w:r>
    </w:p>
    <w:p w:rsidR="00012CBF" w:rsidRPr="007B55A4" w:rsidRDefault="00012CBF" w:rsidP="00012CBF">
      <w:pPr>
        <w:rPr>
          <w:rFonts w:ascii="Book Antiqua" w:hAnsi="Book Antiqua"/>
        </w:rPr>
      </w:pPr>
      <w:r w:rsidRPr="007B55A4">
        <w:rPr>
          <w:rFonts w:ascii="Book Antiqua" w:hAnsi="Book Antiqua"/>
        </w:rPr>
        <w:t>Начальные условия и номиналы:</w:t>
      </w:r>
    </w:p>
    <w:p w:rsidR="00B21E13" w:rsidRDefault="00012CBF" w:rsidP="00012CBF">
      <w:pPr>
        <w:rPr>
          <w:rFonts w:ascii="Book Antiqua" w:hAnsi="Book Antiqua"/>
        </w:rPr>
      </w:pPr>
      <w:r w:rsidRPr="007B55A4">
        <w:rPr>
          <w:rFonts w:ascii="Book Antiqua" w:hAnsi="Book Antiqua"/>
        </w:rPr>
        <w:t xml:space="preserve">F вх. = 20 000 гц., U </w:t>
      </w:r>
      <w:r w:rsidR="00BE6CB2">
        <w:rPr>
          <w:rFonts w:ascii="Book Antiqua" w:hAnsi="Book Antiqua"/>
        </w:rPr>
        <w:t>вх = 2</w:t>
      </w:r>
      <w:r w:rsidRPr="007B55A4">
        <w:rPr>
          <w:rFonts w:ascii="Book Antiqua" w:hAnsi="Book Antiqua"/>
        </w:rPr>
        <w:t>000 мв.,  R вых. пред. = 0, R10 = 220 ом., R16 = 820 ом., R18 = 150 ком</w:t>
      </w:r>
      <w:proofErr w:type="gramStart"/>
      <w:r w:rsidRPr="007B55A4">
        <w:rPr>
          <w:rFonts w:ascii="Book Antiqua" w:hAnsi="Book Antiqua"/>
        </w:rPr>
        <w:t xml:space="preserve">., </w:t>
      </w:r>
      <w:proofErr w:type="gramEnd"/>
      <w:r w:rsidRPr="007B55A4">
        <w:rPr>
          <w:rFonts w:ascii="Book Antiqua" w:hAnsi="Book Antiqua"/>
        </w:rPr>
        <w:t>R19 = 270 ом., R20 = 510 ом., R нагрузки = 453,5 ом. При этом уровень 4-й и 5-й гармоник ниже – 160 дб., поэтому данные о них не приводятся.</w:t>
      </w:r>
      <w:r w:rsidR="007B55A4" w:rsidRPr="007B55A4">
        <w:rPr>
          <w:rFonts w:ascii="Book Antiqua" w:hAnsi="Book Antiqua"/>
        </w:rPr>
        <w:t xml:space="preserve"> </w:t>
      </w:r>
    </w:p>
    <w:p w:rsidR="00012CBF" w:rsidRPr="0075344E" w:rsidRDefault="00C56DBF" w:rsidP="00012CBF">
      <w:pPr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Важно!!! Поскольку мне для моего варианта схемы УМЗЧ необходим</w:t>
      </w:r>
      <w:r w:rsidR="0062264B">
        <w:rPr>
          <w:rFonts w:ascii="Book Antiqua" w:hAnsi="Book Antiqua"/>
          <w:color w:val="C00000"/>
        </w:rPr>
        <w:t xml:space="preserve">а работа ИТУН при </w:t>
      </w:r>
      <w:proofErr w:type="gramStart"/>
      <w:r w:rsidR="0062264B">
        <w:rPr>
          <w:rFonts w:ascii="Book Antiqua" w:hAnsi="Book Antiqua"/>
          <w:color w:val="C00000"/>
          <w:lang w:val="en-US"/>
        </w:rPr>
        <w:t>I</w:t>
      </w:r>
      <w:proofErr w:type="gramEnd"/>
      <w:r w:rsidR="0062264B">
        <w:rPr>
          <w:rFonts w:ascii="Book Antiqua" w:hAnsi="Book Antiqua"/>
          <w:color w:val="C00000"/>
        </w:rPr>
        <w:t xml:space="preserve">вых. Ампл. = 4 </w:t>
      </w:r>
      <w:proofErr w:type="spellStart"/>
      <w:r w:rsidR="0062264B">
        <w:rPr>
          <w:rFonts w:ascii="Book Antiqua" w:hAnsi="Book Antiqua"/>
          <w:color w:val="C00000"/>
        </w:rPr>
        <w:t>ма</w:t>
      </w:r>
      <w:proofErr w:type="spellEnd"/>
      <w:r w:rsidR="0062264B">
        <w:rPr>
          <w:rFonts w:ascii="Book Antiqua" w:hAnsi="Book Antiqua"/>
          <w:color w:val="C00000"/>
        </w:rPr>
        <w:t xml:space="preserve"> при</w:t>
      </w:r>
      <w:r>
        <w:rPr>
          <w:rFonts w:ascii="Book Antiqua" w:hAnsi="Book Antiqua"/>
          <w:color w:val="C00000"/>
        </w:rPr>
        <w:t xml:space="preserve"> уро</w:t>
      </w:r>
      <w:r w:rsidR="0062264B">
        <w:rPr>
          <w:rFonts w:ascii="Book Antiqua" w:hAnsi="Book Antiqua"/>
          <w:color w:val="C00000"/>
        </w:rPr>
        <w:t>вне</w:t>
      </w:r>
      <w:r>
        <w:rPr>
          <w:rFonts w:ascii="Book Antiqua" w:hAnsi="Book Antiqua"/>
          <w:color w:val="C00000"/>
        </w:rPr>
        <w:t xml:space="preserve"> входного сигнала = 2 вольта (амплитудное) я проводил моделирование с этим входным напряжением.</w:t>
      </w:r>
      <w:r w:rsidR="0000502C" w:rsidRPr="0075344E">
        <w:rPr>
          <w:rFonts w:ascii="Book Antiqua" w:hAnsi="Book Antiqua"/>
          <w:color w:val="C00000"/>
        </w:rPr>
        <w:t xml:space="preserve"> </w:t>
      </w:r>
      <w:r>
        <w:rPr>
          <w:rFonts w:ascii="Book Antiqua" w:hAnsi="Book Antiqua"/>
          <w:color w:val="C00000"/>
        </w:rPr>
        <w:t xml:space="preserve"> Для УМЗЧ А. Литаврина </w:t>
      </w:r>
      <w:proofErr w:type="gramStart"/>
      <w:r>
        <w:rPr>
          <w:rFonts w:ascii="Book Antiqua" w:hAnsi="Book Antiqua"/>
          <w:color w:val="C00000"/>
        </w:rPr>
        <w:t>достаточно входного</w:t>
      </w:r>
      <w:proofErr w:type="gramEnd"/>
      <w:r>
        <w:rPr>
          <w:rFonts w:ascii="Book Antiqua" w:hAnsi="Book Antiqua"/>
          <w:color w:val="C00000"/>
        </w:rPr>
        <w:t xml:space="preserve"> уровня сигнала 1 вольт.</w:t>
      </w:r>
      <w:r w:rsidR="0000502C" w:rsidRPr="0075344E">
        <w:rPr>
          <w:rFonts w:ascii="Book Antiqua" w:hAnsi="Book Antiqua"/>
          <w:color w:val="C00000"/>
        </w:rPr>
        <w:t xml:space="preserve"> </w:t>
      </w:r>
      <w:r w:rsidR="007B55A4" w:rsidRPr="0075344E">
        <w:rPr>
          <w:rFonts w:ascii="Book Antiqua" w:hAnsi="Book Antiqua"/>
          <w:color w:val="C00000"/>
        </w:rPr>
        <w:t xml:space="preserve">При </w:t>
      </w:r>
      <w:r>
        <w:rPr>
          <w:rFonts w:ascii="Book Antiqua" w:hAnsi="Book Antiqua"/>
          <w:color w:val="C00000"/>
        </w:rPr>
        <w:t>этом у</w:t>
      </w:r>
      <w:r w:rsidR="007B55A4" w:rsidRPr="0075344E">
        <w:rPr>
          <w:rFonts w:ascii="Book Antiqua" w:hAnsi="Book Antiqua"/>
          <w:color w:val="C00000"/>
        </w:rPr>
        <w:t>ровень 2-й гармоники уменьшается на 6 дб., третьей - на 12 дб.</w:t>
      </w:r>
    </w:p>
    <w:p w:rsidR="00971EFA" w:rsidRPr="00BF3299" w:rsidRDefault="00C97FDC">
      <w:pPr>
        <w:rPr>
          <w:rFonts w:ascii="Book Antiqua" w:hAnsi="Book Antiqua"/>
          <w:b/>
        </w:rPr>
      </w:pPr>
      <w:r w:rsidRPr="00BF3299">
        <w:rPr>
          <w:rFonts w:ascii="Book Antiqua" w:hAnsi="Book Antiqua"/>
          <w:b/>
        </w:rPr>
        <w:t>Влияние выходного сопротивления предыдущего каскада на уровень гармоник повторителя.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6"/>
        <w:gridCol w:w="1124"/>
        <w:gridCol w:w="1134"/>
        <w:gridCol w:w="1134"/>
        <w:gridCol w:w="1134"/>
        <w:gridCol w:w="1134"/>
        <w:gridCol w:w="1134"/>
        <w:gridCol w:w="1134"/>
      </w:tblGrid>
      <w:tr w:rsidR="00C97FDC" w:rsidRPr="007B55A4" w:rsidTr="006A2124">
        <w:tc>
          <w:tcPr>
            <w:tcW w:w="1536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 xml:space="preserve"> вых. Предыдущего каскада</w:t>
            </w:r>
          </w:p>
        </w:tc>
        <w:tc>
          <w:tcPr>
            <w:tcW w:w="112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1000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300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100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0</w:t>
            </w:r>
          </w:p>
        </w:tc>
      </w:tr>
      <w:tr w:rsidR="00C97FDC" w:rsidRPr="007B55A4" w:rsidTr="006A2124">
        <w:tc>
          <w:tcPr>
            <w:tcW w:w="1536" w:type="dxa"/>
          </w:tcPr>
          <w:p w:rsidR="00C97FDC" w:rsidRPr="007B55A4" w:rsidRDefault="00C97FD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2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-112,5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-119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-121,75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</w:tr>
      <w:tr w:rsidR="00C97FDC" w:rsidRPr="007B55A4" w:rsidTr="006A2124">
        <w:tc>
          <w:tcPr>
            <w:tcW w:w="1536" w:type="dxa"/>
          </w:tcPr>
          <w:p w:rsidR="00C97FDC" w:rsidRPr="007B55A4" w:rsidRDefault="00C97FD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2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-120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-126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-130,5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-132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C97FDC" w:rsidRPr="007B55A4" w:rsidRDefault="00C97FD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</w:tr>
    </w:tbl>
    <w:p w:rsidR="00012CBF" w:rsidRDefault="00012CBF">
      <w:pPr>
        <w:rPr>
          <w:rFonts w:ascii="Book Antiqua" w:hAnsi="Book Antiqua"/>
        </w:rPr>
      </w:pPr>
    </w:p>
    <w:p w:rsidR="00215594" w:rsidRPr="007B55A4" w:rsidRDefault="00215594">
      <w:pPr>
        <w:rPr>
          <w:rFonts w:ascii="Book Antiqua" w:hAnsi="Book Antiqua"/>
        </w:rPr>
      </w:pPr>
      <w:r>
        <w:rPr>
          <w:rFonts w:ascii="Book Antiqua" w:hAnsi="Book Antiqua"/>
        </w:rPr>
        <w:t>Для оценки допустимых погрешностей значений резисторов н</w:t>
      </w:r>
      <w:r w:rsidRPr="007B55A4">
        <w:rPr>
          <w:rFonts w:ascii="Book Antiqua" w:hAnsi="Book Antiqua"/>
        </w:rPr>
        <w:t>иже приводится влияние сопротивлений на уровень гармоник повторителя</w:t>
      </w:r>
      <w:r>
        <w:rPr>
          <w:rFonts w:ascii="Book Antiqua" w:hAnsi="Book Antiqua"/>
        </w:rPr>
        <w:t xml:space="preserve"> (точность </w:t>
      </w:r>
      <w:r w:rsidRPr="0000502C">
        <w:rPr>
          <w:rFonts w:ascii="Book Antiqua" w:hAnsi="Book Antiqua"/>
        </w:rPr>
        <w:t>±</w:t>
      </w:r>
      <w:r>
        <w:rPr>
          <w:rFonts w:ascii="Book Antiqua" w:hAnsi="Book Antiqua"/>
        </w:rPr>
        <w:t xml:space="preserve"> 1 дб.).</w:t>
      </w:r>
    </w:p>
    <w:p w:rsidR="00012CBF" w:rsidRPr="007B55A4" w:rsidRDefault="00012CBF">
      <w:pPr>
        <w:rPr>
          <w:rFonts w:ascii="Book Antiqua" w:hAnsi="Book Antiqua"/>
          <w:b/>
        </w:rPr>
      </w:pPr>
      <w:r w:rsidRPr="007B55A4">
        <w:rPr>
          <w:rFonts w:ascii="Book Antiqua" w:hAnsi="Book Antiqua"/>
          <w:b/>
        </w:rPr>
        <w:t>Влияние сопротивления нагрузки повторителя на уровень гармоник повторителя.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7B55A4" w:rsidRPr="007B55A4" w:rsidTr="006A2124">
        <w:tc>
          <w:tcPr>
            <w:tcW w:w="1526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 xml:space="preserve"> нагрузки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476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468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454,5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453,5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452,5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439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431</w:t>
            </w:r>
          </w:p>
        </w:tc>
      </w:tr>
      <w:tr w:rsidR="007B55A4" w:rsidRPr="007B55A4" w:rsidTr="006A2124">
        <w:tc>
          <w:tcPr>
            <w:tcW w:w="1526" w:type="dxa"/>
          </w:tcPr>
          <w:p w:rsidR="007B55A4" w:rsidRPr="007B55A4" w:rsidRDefault="007B55A4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-122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-121,5</w:t>
            </w:r>
          </w:p>
        </w:tc>
      </w:tr>
      <w:tr w:rsidR="007B55A4" w:rsidRPr="007B55A4" w:rsidTr="006A2124">
        <w:tc>
          <w:tcPr>
            <w:tcW w:w="1526" w:type="dxa"/>
          </w:tcPr>
          <w:p w:rsidR="007B55A4" w:rsidRPr="007B55A4" w:rsidRDefault="007B55A4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7B55A4" w:rsidRPr="007B55A4" w:rsidRDefault="007B55A4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</w:tr>
    </w:tbl>
    <w:p w:rsidR="007B55A4" w:rsidRPr="007B55A4" w:rsidRDefault="007B55A4" w:rsidP="007B55A4">
      <w:pPr>
        <w:rPr>
          <w:rFonts w:ascii="Book Antiqua" w:hAnsi="Book Antiqua"/>
        </w:rPr>
      </w:pPr>
    </w:p>
    <w:p w:rsidR="007B55A4" w:rsidRPr="007B55A4" w:rsidRDefault="007B55A4" w:rsidP="007B55A4">
      <w:pPr>
        <w:rPr>
          <w:rFonts w:ascii="Book Antiqua" w:hAnsi="Book Antiqua"/>
        </w:rPr>
      </w:pPr>
      <w:r w:rsidRPr="007B55A4">
        <w:rPr>
          <w:rFonts w:ascii="Book Antiqua" w:hAnsi="Book Antiqua"/>
        </w:rPr>
        <w:t xml:space="preserve">При увеличении сопротивления нагрузки повторителя </w:t>
      </w:r>
      <w:r w:rsidR="004747FC">
        <w:rPr>
          <w:rFonts w:ascii="Book Antiqua" w:hAnsi="Book Antiqua"/>
        </w:rPr>
        <w:t>для сохранения</w:t>
      </w:r>
      <w:r w:rsidRPr="007B55A4">
        <w:rPr>
          <w:rFonts w:ascii="Book Antiqua" w:hAnsi="Book Antiqua"/>
        </w:rPr>
        <w:t xml:space="preserve"> </w:t>
      </w:r>
      <w:r w:rsidR="004747FC">
        <w:rPr>
          <w:rFonts w:ascii="Book Antiqua" w:hAnsi="Book Antiqua"/>
        </w:rPr>
        <w:t xml:space="preserve">уровня искажений необходимо пропорционально увеличить значение </w:t>
      </w:r>
      <w:r w:rsidRPr="007B55A4">
        <w:rPr>
          <w:rFonts w:ascii="Book Antiqua" w:hAnsi="Book Antiqua"/>
        </w:rPr>
        <w:t xml:space="preserve">сопротивления </w:t>
      </w:r>
      <w:r w:rsidRPr="007B55A4">
        <w:rPr>
          <w:rFonts w:ascii="Book Antiqua" w:hAnsi="Book Antiqua"/>
          <w:lang w:val="en-US"/>
        </w:rPr>
        <w:t>R</w:t>
      </w:r>
      <w:r w:rsidRPr="007B55A4">
        <w:rPr>
          <w:rFonts w:ascii="Book Antiqua" w:hAnsi="Book Antiqua"/>
        </w:rPr>
        <w:t xml:space="preserve">16. </w:t>
      </w:r>
    </w:p>
    <w:p w:rsidR="00971EFA" w:rsidRDefault="00971EFA">
      <w:pPr>
        <w:rPr>
          <w:rFonts w:ascii="Book Antiqua" w:hAnsi="Book Antiqua"/>
          <w:b/>
        </w:rPr>
      </w:pPr>
      <w:r w:rsidRPr="00BF3299">
        <w:rPr>
          <w:rFonts w:ascii="Book Antiqua" w:hAnsi="Book Antiqua"/>
          <w:b/>
        </w:rPr>
        <w:t xml:space="preserve">Влияние </w:t>
      </w:r>
      <w:r w:rsidR="007F68A8" w:rsidRPr="00BF3299">
        <w:rPr>
          <w:rFonts w:ascii="Book Antiqua" w:hAnsi="Book Antiqua"/>
          <w:b/>
        </w:rPr>
        <w:t>резисторов</w:t>
      </w:r>
      <w:r w:rsidRPr="00BF3299">
        <w:rPr>
          <w:rFonts w:ascii="Book Antiqua" w:hAnsi="Book Antiqua"/>
          <w:b/>
        </w:rPr>
        <w:t xml:space="preserve"> на уровень гармоник повторителя</w:t>
      </w:r>
      <w:r w:rsidR="00BF3299" w:rsidRPr="00BF3299">
        <w:rPr>
          <w:rFonts w:ascii="Book Antiqua" w:hAnsi="Book Antiqua"/>
          <w:b/>
        </w:rPr>
        <w:t xml:space="preserve"> (в порядке уменьшения влияния, диапазон изменения сопротивлений </w:t>
      </w:r>
      <w:r w:rsidR="00B21E13" w:rsidRPr="00B21E13">
        <w:rPr>
          <w:rFonts w:ascii="Book Antiqua" w:hAnsi="Book Antiqua"/>
          <w:b/>
        </w:rPr>
        <w:t>±</w:t>
      </w:r>
      <w:r w:rsidR="00BF3299" w:rsidRPr="00BF3299">
        <w:rPr>
          <w:rFonts w:ascii="Book Antiqua" w:hAnsi="Book Antiqua"/>
          <w:b/>
        </w:rPr>
        <w:t xml:space="preserve"> 5%)</w:t>
      </w:r>
      <w:r w:rsidRPr="00BF3299">
        <w:rPr>
          <w:rFonts w:ascii="Book Antiqua" w:hAnsi="Book Antiqua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>19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285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280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271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270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269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260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255</w:t>
            </w:r>
          </w:p>
        </w:tc>
      </w:tr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-121,5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-121,5</w:t>
            </w:r>
          </w:p>
        </w:tc>
      </w:tr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</w:tr>
    </w:tbl>
    <w:p w:rsidR="00F13FB2" w:rsidRPr="00BF3299" w:rsidRDefault="00F13FB2">
      <w:pPr>
        <w:rPr>
          <w:rFonts w:ascii="Book Antiqua" w:hAnsi="Book Antiqu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00502C" w:rsidRPr="007B55A4" w:rsidTr="006A2124">
        <w:tc>
          <w:tcPr>
            <w:tcW w:w="1526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>16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860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821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820,5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820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819,5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819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780</w:t>
            </w:r>
          </w:p>
        </w:tc>
      </w:tr>
      <w:tr w:rsidR="0000502C" w:rsidRPr="007B55A4" w:rsidTr="006A2124">
        <w:tc>
          <w:tcPr>
            <w:tcW w:w="1526" w:type="dxa"/>
          </w:tcPr>
          <w:p w:rsidR="0000502C" w:rsidRPr="007B55A4" w:rsidRDefault="0000502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-122,25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-123,75</w:t>
            </w:r>
          </w:p>
        </w:tc>
      </w:tr>
      <w:tr w:rsidR="0000502C" w:rsidRPr="007B55A4" w:rsidTr="006A2124">
        <w:tc>
          <w:tcPr>
            <w:tcW w:w="1526" w:type="dxa"/>
          </w:tcPr>
          <w:p w:rsidR="0000502C" w:rsidRPr="007B55A4" w:rsidRDefault="0000502C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-135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00502C" w:rsidRPr="007B55A4" w:rsidRDefault="0000502C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-133</w:t>
            </w:r>
          </w:p>
        </w:tc>
      </w:tr>
    </w:tbl>
    <w:p w:rsidR="00421470" w:rsidRDefault="00421470">
      <w:pPr>
        <w:rPr>
          <w:rFonts w:ascii="Book Antiqua" w:hAnsi="Book Antiq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>20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535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527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511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510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509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493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485</w:t>
            </w:r>
          </w:p>
        </w:tc>
      </w:tr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-122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</w:tr>
      <w:tr w:rsidR="00F13FB2" w:rsidRPr="007B55A4" w:rsidTr="006A2124">
        <w:tc>
          <w:tcPr>
            <w:tcW w:w="1526" w:type="dxa"/>
          </w:tcPr>
          <w:p w:rsidR="00F13FB2" w:rsidRPr="007B55A4" w:rsidRDefault="00F13FB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F13FB2" w:rsidRPr="007B55A4" w:rsidRDefault="00F13FB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</w:tr>
    </w:tbl>
    <w:p w:rsidR="0000502C" w:rsidRPr="007B55A4" w:rsidRDefault="0000502C">
      <w:pPr>
        <w:rPr>
          <w:rFonts w:ascii="Book Antiqua" w:hAnsi="Book Antiq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C06559" w:rsidRPr="007B55A4" w:rsidTr="00F87483">
        <w:tc>
          <w:tcPr>
            <w:tcW w:w="1526" w:type="dxa"/>
          </w:tcPr>
          <w:p w:rsidR="00C06559" w:rsidRPr="007B55A4" w:rsidRDefault="00C06559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Pr="007B55A4">
              <w:rPr>
                <w:rFonts w:ascii="Book Antiqua" w:hAnsi="Book Antiqua"/>
              </w:rPr>
              <w:t>1</w:t>
            </w:r>
            <w:r w:rsidR="00CD4DC2" w:rsidRPr="007B55A4">
              <w:rPr>
                <w:rFonts w:ascii="Book Antiqua" w:hAnsi="Book Antiqua"/>
              </w:rPr>
              <w:t>0</w:t>
            </w:r>
          </w:p>
        </w:tc>
        <w:tc>
          <w:tcPr>
            <w:tcW w:w="1134" w:type="dxa"/>
          </w:tcPr>
          <w:p w:rsidR="00C06559" w:rsidRPr="007B55A4" w:rsidRDefault="00C06559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230</w:t>
            </w:r>
          </w:p>
        </w:tc>
        <w:tc>
          <w:tcPr>
            <w:tcW w:w="1134" w:type="dxa"/>
          </w:tcPr>
          <w:p w:rsidR="00C06559" w:rsidRPr="007B55A4" w:rsidRDefault="00C06559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225</w:t>
            </w:r>
          </w:p>
        </w:tc>
        <w:tc>
          <w:tcPr>
            <w:tcW w:w="1134" w:type="dxa"/>
          </w:tcPr>
          <w:p w:rsidR="00C06559" w:rsidRPr="007B55A4" w:rsidRDefault="00C06559" w:rsidP="00C065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222,5</w:t>
            </w:r>
          </w:p>
        </w:tc>
        <w:tc>
          <w:tcPr>
            <w:tcW w:w="1134" w:type="dxa"/>
          </w:tcPr>
          <w:p w:rsidR="00C06559" w:rsidRPr="007B55A4" w:rsidRDefault="00C06559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220</w:t>
            </w:r>
          </w:p>
        </w:tc>
        <w:tc>
          <w:tcPr>
            <w:tcW w:w="1134" w:type="dxa"/>
          </w:tcPr>
          <w:p w:rsidR="00C06559" w:rsidRPr="007B55A4" w:rsidRDefault="005513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217,5</w:t>
            </w:r>
          </w:p>
        </w:tc>
        <w:tc>
          <w:tcPr>
            <w:tcW w:w="1134" w:type="dxa"/>
          </w:tcPr>
          <w:p w:rsidR="00C06559" w:rsidRPr="007B55A4" w:rsidRDefault="005513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215</w:t>
            </w:r>
          </w:p>
        </w:tc>
        <w:tc>
          <w:tcPr>
            <w:tcW w:w="1134" w:type="dxa"/>
          </w:tcPr>
          <w:p w:rsidR="00C06559" w:rsidRPr="007B55A4" w:rsidRDefault="004C3406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210</w:t>
            </w:r>
          </w:p>
        </w:tc>
      </w:tr>
      <w:tr w:rsidR="00C06559" w:rsidRPr="007B55A4" w:rsidTr="00F87483">
        <w:tc>
          <w:tcPr>
            <w:tcW w:w="1526" w:type="dxa"/>
          </w:tcPr>
          <w:p w:rsidR="00C06559" w:rsidRPr="007B55A4" w:rsidRDefault="00C06559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C06559" w:rsidRPr="007B55A4" w:rsidRDefault="00C06559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</w:t>
            </w:r>
            <w:r w:rsidR="00CE555F" w:rsidRPr="007B55A4">
              <w:rPr>
                <w:rFonts w:ascii="Book Antiqua" w:hAnsi="Book Antiqua"/>
              </w:rPr>
              <w:t>,5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C06559" w:rsidRPr="007B55A4" w:rsidRDefault="004C3406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-123</w:t>
            </w:r>
            <w:r w:rsidR="00C06559" w:rsidRPr="007B55A4">
              <w:rPr>
                <w:rFonts w:ascii="Book Antiqua" w:hAnsi="Book Antiqua"/>
              </w:rPr>
              <w:t>,</w:t>
            </w:r>
            <w:r w:rsidRPr="007B55A4">
              <w:rPr>
                <w:rFonts w:ascii="Book Antiqua" w:hAnsi="Book Antiqua"/>
              </w:rPr>
              <w:t>7</w:t>
            </w:r>
            <w:r w:rsidR="00C06559" w:rsidRPr="007B55A4">
              <w:rPr>
                <w:rFonts w:ascii="Book Antiqua" w:hAnsi="Book Antiqua"/>
              </w:rPr>
              <w:t>5</w:t>
            </w:r>
          </w:p>
        </w:tc>
      </w:tr>
      <w:tr w:rsidR="00C06559" w:rsidRPr="007B55A4" w:rsidTr="00F87483">
        <w:tc>
          <w:tcPr>
            <w:tcW w:w="1526" w:type="dxa"/>
          </w:tcPr>
          <w:p w:rsidR="00C06559" w:rsidRPr="007B55A4" w:rsidRDefault="00C06559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C06559" w:rsidRPr="007B55A4" w:rsidRDefault="00C86622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-132</w:t>
            </w:r>
          </w:p>
        </w:tc>
        <w:tc>
          <w:tcPr>
            <w:tcW w:w="1134" w:type="dxa"/>
          </w:tcPr>
          <w:p w:rsidR="00C06559" w:rsidRPr="007B55A4" w:rsidRDefault="00C06559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-132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-132</w:t>
            </w:r>
            <w:r w:rsidR="00CE555F" w:rsidRPr="007B55A4">
              <w:rPr>
                <w:rFonts w:ascii="Book Antiqua" w:hAnsi="Book Antiqua"/>
              </w:rPr>
              <w:t>,75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C06559" w:rsidRPr="007B55A4" w:rsidRDefault="00C06559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C06559" w:rsidRPr="007B55A4" w:rsidRDefault="007C14A6" w:rsidP="00FF6059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-135</w:t>
            </w:r>
          </w:p>
        </w:tc>
      </w:tr>
    </w:tbl>
    <w:p w:rsidR="00971EFA" w:rsidRPr="007B55A4" w:rsidRDefault="00971EFA">
      <w:pPr>
        <w:rPr>
          <w:rFonts w:ascii="Book Antiqua" w:hAnsi="Book Antiq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BF3AE2" w:rsidRPr="007B55A4" w:rsidTr="006A2124">
        <w:tc>
          <w:tcPr>
            <w:tcW w:w="1526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  <w:lang w:val="en-US"/>
              </w:rPr>
              <w:t>R</w:t>
            </w:r>
            <w:r w:rsidR="00F346B4" w:rsidRPr="007B55A4">
              <w:rPr>
                <w:rFonts w:ascii="Book Antiqua" w:hAnsi="Book Antiqua"/>
              </w:rPr>
              <w:t>18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470 000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300 000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200 000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150 000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130 000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100 000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47 000</w:t>
            </w:r>
          </w:p>
        </w:tc>
      </w:tr>
      <w:tr w:rsidR="00BF3AE2" w:rsidRPr="007B55A4" w:rsidTr="006A2124">
        <w:tc>
          <w:tcPr>
            <w:tcW w:w="1526" w:type="dxa"/>
          </w:tcPr>
          <w:p w:rsidR="00BF3AE2" w:rsidRPr="007B55A4" w:rsidRDefault="00BF3AE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2-й гармоники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-124,8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-124,5</w:t>
            </w:r>
          </w:p>
        </w:tc>
      </w:tr>
      <w:tr w:rsidR="00BF3AE2" w:rsidRPr="007B55A4" w:rsidTr="006A2124">
        <w:tc>
          <w:tcPr>
            <w:tcW w:w="1526" w:type="dxa"/>
          </w:tcPr>
          <w:p w:rsidR="00BF3AE2" w:rsidRPr="007B55A4" w:rsidRDefault="00BF3AE2" w:rsidP="006A2124">
            <w:pPr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Уровень 3-й гармоники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  <w:tc>
          <w:tcPr>
            <w:tcW w:w="1134" w:type="dxa"/>
          </w:tcPr>
          <w:p w:rsidR="00BF3AE2" w:rsidRPr="007B55A4" w:rsidRDefault="00BF3AE2" w:rsidP="006A2124">
            <w:pPr>
              <w:jc w:val="center"/>
              <w:rPr>
                <w:rFonts w:ascii="Book Antiqua" w:hAnsi="Book Antiqua"/>
              </w:rPr>
            </w:pPr>
            <w:r w:rsidRPr="007B55A4">
              <w:rPr>
                <w:rFonts w:ascii="Book Antiqua" w:hAnsi="Book Antiqua"/>
              </w:rPr>
              <w:t>-134</w:t>
            </w:r>
          </w:p>
        </w:tc>
      </w:tr>
    </w:tbl>
    <w:p w:rsidR="00BF3AE2" w:rsidRDefault="00BF3AE2">
      <w:pPr>
        <w:rPr>
          <w:rFonts w:ascii="Book Antiqua" w:hAnsi="Book Antiqua"/>
        </w:rPr>
      </w:pPr>
    </w:p>
    <w:p w:rsidR="0052593C" w:rsidRDefault="002D26FF" w:rsidP="0052593C">
      <w:pPr>
        <w:pStyle w:val="1"/>
      </w:pPr>
      <w:r>
        <w:t>ИТУН в целом</w:t>
      </w:r>
    </w:p>
    <w:p w:rsidR="002A052B" w:rsidRPr="007B55A4" w:rsidRDefault="002A052B" w:rsidP="002A052B">
      <w:pPr>
        <w:rPr>
          <w:rFonts w:ascii="Book Antiqua" w:hAnsi="Book Antiqua"/>
        </w:rPr>
      </w:pPr>
      <w:r w:rsidRPr="007B55A4">
        <w:rPr>
          <w:rFonts w:ascii="Book Antiqua" w:hAnsi="Book Antiqua"/>
        </w:rPr>
        <w:t>Начальные условия и номиналы</w:t>
      </w:r>
      <w:r>
        <w:rPr>
          <w:rFonts w:ascii="Book Antiqua" w:hAnsi="Book Antiqua"/>
        </w:rPr>
        <w:t xml:space="preserve"> (эмуляция при условиях использования в УМЗЧ Литаврина)</w:t>
      </w:r>
      <w:r w:rsidRPr="007B55A4">
        <w:rPr>
          <w:rFonts w:ascii="Book Antiqua" w:hAnsi="Book Antiqua"/>
        </w:rPr>
        <w:t>:</w:t>
      </w:r>
    </w:p>
    <w:p w:rsidR="002A052B" w:rsidRDefault="002A052B" w:rsidP="0052593C">
      <w:pPr>
        <w:rPr>
          <w:rFonts w:ascii="Book Antiqua" w:hAnsi="Book Antiqua"/>
        </w:rPr>
      </w:pPr>
      <w:r w:rsidRPr="002A052B">
        <w:rPr>
          <w:rFonts w:ascii="Book Antiqua" w:hAnsi="Book Antiqua"/>
        </w:rPr>
        <w:t>F вх. = 20 00</w:t>
      </w:r>
      <w:r>
        <w:rPr>
          <w:rFonts w:ascii="Book Antiqua" w:hAnsi="Book Antiqua"/>
        </w:rPr>
        <w:t>0 гц., U вх = 1</w:t>
      </w:r>
      <w:r w:rsidRPr="002A052B">
        <w:rPr>
          <w:rFonts w:ascii="Book Antiqua" w:hAnsi="Book Antiqua"/>
        </w:rPr>
        <w:t>000 мв.,  R вых. пр</w:t>
      </w:r>
      <w:r>
        <w:rPr>
          <w:rFonts w:ascii="Book Antiqua" w:hAnsi="Book Antiqua"/>
        </w:rPr>
        <w:t>ед. = 0, R10 = 220 ом., R16 = 910</w:t>
      </w:r>
      <w:r w:rsidRPr="002A052B">
        <w:rPr>
          <w:rFonts w:ascii="Book Antiqua" w:hAnsi="Book Antiqua"/>
        </w:rPr>
        <w:t>0 ом., R18 = 150 ком</w:t>
      </w:r>
      <w:proofErr w:type="gramStart"/>
      <w:r>
        <w:rPr>
          <w:rFonts w:ascii="Book Antiqua" w:hAnsi="Book Antiqua"/>
        </w:rPr>
        <w:t xml:space="preserve">., </w:t>
      </w:r>
      <w:proofErr w:type="gramEnd"/>
      <w:r>
        <w:rPr>
          <w:rFonts w:ascii="Book Antiqua" w:hAnsi="Book Antiqua"/>
        </w:rPr>
        <w:t>R19 = 270 ом., R20 = 510 ом</w:t>
      </w:r>
      <w:r w:rsidRPr="002A052B">
        <w:rPr>
          <w:rFonts w:ascii="Book Antiqua" w:hAnsi="Book Antiqua"/>
        </w:rPr>
        <w:t xml:space="preserve">. </w:t>
      </w:r>
    </w:p>
    <w:p w:rsidR="0052593C" w:rsidRDefault="002A052B" w:rsidP="0052593C">
      <w:pPr>
        <w:rPr>
          <w:rFonts w:ascii="Book Antiqua" w:hAnsi="Book Antiqua"/>
        </w:rPr>
      </w:pPr>
      <w:r>
        <w:rPr>
          <w:rFonts w:ascii="Book Antiqua" w:hAnsi="Book Antiqua"/>
        </w:rPr>
        <w:t>При этом уровень 2-й гармоники ИТУН составляет – 113 дб., 3-й – 143дб. У</w:t>
      </w:r>
      <w:r w:rsidRPr="002A052B">
        <w:rPr>
          <w:rFonts w:ascii="Book Antiqua" w:hAnsi="Book Antiqua"/>
        </w:rPr>
        <w:t>ровень 4-й и</w:t>
      </w:r>
      <w:r>
        <w:rPr>
          <w:rFonts w:ascii="Book Antiqua" w:hAnsi="Book Antiqua"/>
        </w:rPr>
        <w:t xml:space="preserve"> 5-й гармоник ниже – 160 дб</w:t>
      </w:r>
      <w:r w:rsidRPr="002A052B">
        <w:rPr>
          <w:rFonts w:ascii="Book Antiqua" w:hAnsi="Book Antiqua"/>
        </w:rPr>
        <w:t>.</w:t>
      </w:r>
    </w:p>
    <w:p w:rsidR="00384222" w:rsidRDefault="00384222" w:rsidP="0052593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Входное сопротивление ИТУН, без учета </w:t>
      </w:r>
      <w:r>
        <w:rPr>
          <w:rFonts w:ascii="Book Antiqua" w:hAnsi="Book Antiqua"/>
          <w:lang w:val="en-US"/>
        </w:rPr>
        <w:t>R</w:t>
      </w:r>
      <w:r w:rsidRPr="00384222">
        <w:rPr>
          <w:rFonts w:ascii="Book Antiqua" w:hAnsi="Book Antiqua"/>
        </w:rPr>
        <w:t xml:space="preserve">18, </w:t>
      </w:r>
      <w:r>
        <w:rPr>
          <w:rFonts w:ascii="Book Antiqua" w:hAnsi="Book Antiqua"/>
        </w:rPr>
        <w:t>составляет не менее 5 мом.</w:t>
      </w:r>
    </w:p>
    <w:p w:rsidR="00384222" w:rsidRPr="00384222" w:rsidRDefault="00384222" w:rsidP="00384222">
      <w:pPr>
        <w:pStyle w:val="1"/>
      </w:pPr>
      <w:r w:rsidRPr="00384222">
        <w:t>Выводы</w:t>
      </w:r>
    </w:p>
    <w:p w:rsidR="0052593C" w:rsidRDefault="00384222" w:rsidP="00384222">
      <w:pPr>
        <w:rPr>
          <w:rFonts w:ascii="Book Antiqua" w:hAnsi="Book Antiqua"/>
        </w:rPr>
      </w:pPr>
      <w:r>
        <w:rPr>
          <w:rFonts w:ascii="Book Antiqua" w:hAnsi="Book Antiqua"/>
        </w:rPr>
        <w:t>Очевидно, что характеристики рассматриваемого УМЗЧ Литаврина можно улучшить, поскольку его качество, в основном, определяется характеристиками ИТУН. Предложенный вариант ИТУН не содержит разделительных конденсаторов, обладает пониженной, по отношению к исходной схеме, чувствительностью к пульсациям напряжения питания и позволяет, на практике, уменьшить искажения как минимум до – 100 дб. и это не предел.</w:t>
      </w:r>
    </w:p>
    <w:p w:rsidR="00384222" w:rsidRDefault="00384222" w:rsidP="00384222">
      <w:pPr>
        <w:rPr>
          <w:rFonts w:ascii="Book Antiqua" w:hAnsi="Book Antiqua"/>
        </w:rPr>
      </w:pPr>
      <w:r>
        <w:rPr>
          <w:rFonts w:ascii="Book Antiqua" w:hAnsi="Book Antiqua"/>
        </w:rPr>
        <w:t>Что касается интермодуляционных искажений</w:t>
      </w:r>
      <w:r w:rsidR="003A05B7">
        <w:rPr>
          <w:rFonts w:ascii="Book Antiqua" w:hAnsi="Book Antiqua"/>
        </w:rPr>
        <w:t xml:space="preserve">. </w:t>
      </w:r>
      <w:r w:rsidR="0099337E">
        <w:rPr>
          <w:rFonts w:ascii="Book Antiqua" w:hAnsi="Book Antiqua"/>
        </w:rPr>
        <w:t>При исходных</w:t>
      </w:r>
      <w:r w:rsidR="003A05B7">
        <w:rPr>
          <w:rFonts w:ascii="Book Antiqua" w:hAnsi="Book Antiqua"/>
        </w:rPr>
        <w:t xml:space="preserve"> условия</w:t>
      </w:r>
      <w:r w:rsidR="0099337E">
        <w:rPr>
          <w:rFonts w:ascii="Book Antiqua" w:hAnsi="Book Antiqua"/>
        </w:rPr>
        <w:t>х,</w:t>
      </w:r>
      <w:r w:rsidR="003A05B7">
        <w:rPr>
          <w:rFonts w:ascii="Book Antiqua" w:hAnsi="Book Antiqua"/>
        </w:rPr>
        <w:t xml:space="preserve"> - </w:t>
      </w:r>
      <w:r>
        <w:rPr>
          <w:rFonts w:ascii="Book Antiqua" w:hAnsi="Book Antiqua"/>
        </w:rPr>
        <w:t>на входе ИТУН 500мв. 20 000 гц + 500 мв. 19 000 гц</w:t>
      </w:r>
      <w:r w:rsidR="003A05B7">
        <w:rPr>
          <w:rFonts w:ascii="Book Antiqua" w:hAnsi="Book Antiqua"/>
        </w:rPr>
        <w:t>. М</w:t>
      </w:r>
      <w:r>
        <w:rPr>
          <w:rFonts w:ascii="Book Antiqua" w:hAnsi="Book Antiqua"/>
        </w:rPr>
        <w:t>оделирование</w:t>
      </w:r>
      <w:r w:rsidR="003A05B7">
        <w:rPr>
          <w:rFonts w:ascii="Book Antiqua" w:hAnsi="Book Antiqua"/>
        </w:rPr>
        <w:t xml:space="preserve"> показало, </w:t>
      </w:r>
      <w:r w:rsidR="00AC3840">
        <w:rPr>
          <w:rFonts w:ascii="Book Antiqua" w:hAnsi="Book Antiqua"/>
        </w:rPr>
        <w:t>что</w:t>
      </w:r>
      <w:r w:rsidR="003A05B7">
        <w:rPr>
          <w:rFonts w:ascii="Book Antiqua" w:hAnsi="Book Antiqua"/>
        </w:rPr>
        <w:t xml:space="preserve"> гармоники (относительно мак</w:t>
      </w:r>
      <w:proofErr w:type="gramStart"/>
      <w:r w:rsidR="003A05B7">
        <w:rPr>
          <w:rFonts w:ascii="Book Antiqua" w:hAnsi="Book Antiqua"/>
        </w:rPr>
        <w:t>.</w:t>
      </w:r>
      <w:proofErr w:type="gramEnd"/>
      <w:r w:rsidR="003A05B7">
        <w:rPr>
          <w:rFonts w:ascii="Book Antiqua" w:hAnsi="Book Antiqua"/>
        </w:rPr>
        <w:t xml:space="preserve"> </w:t>
      </w:r>
      <w:proofErr w:type="gramStart"/>
      <w:r w:rsidR="00AC3840">
        <w:rPr>
          <w:rFonts w:ascii="Book Antiqua" w:hAnsi="Book Antiqua"/>
        </w:rPr>
        <w:t>а</w:t>
      </w:r>
      <w:proofErr w:type="gramEnd"/>
      <w:r w:rsidR="003A05B7">
        <w:rPr>
          <w:rFonts w:ascii="Book Antiqua" w:hAnsi="Book Antiqua"/>
        </w:rPr>
        <w:t xml:space="preserve">мплитуды входного сигнала) </w:t>
      </w:r>
      <w:r w:rsidR="004E49F5">
        <w:rPr>
          <w:rFonts w:ascii="Book Antiqua" w:hAnsi="Book Antiqua"/>
        </w:rPr>
        <w:t>составили, 1000гц -126дб., 2000гц -120дб., 3000</w:t>
      </w:r>
      <w:r w:rsidR="00FD7ABA">
        <w:rPr>
          <w:rFonts w:ascii="Book Antiqua" w:hAnsi="Book Antiqua"/>
        </w:rPr>
        <w:t>гц – 126дб.</w:t>
      </w:r>
      <w:r w:rsidR="00251230">
        <w:rPr>
          <w:rFonts w:ascii="Book Antiqua" w:hAnsi="Book Antiqua"/>
        </w:rPr>
        <w:t xml:space="preserve">, далее до 38кгц </w:t>
      </w:r>
      <w:r w:rsidR="0099337E">
        <w:rPr>
          <w:rFonts w:ascii="Book Antiqua" w:hAnsi="Book Antiqua"/>
        </w:rPr>
        <w:t>выше</w:t>
      </w:r>
      <w:r w:rsidR="00251230">
        <w:rPr>
          <w:rFonts w:ascii="Book Antiqua" w:hAnsi="Book Antiqua"/>
        </w:rPr>
        <w:t xml:space="preserve"> – 160дб</w:t>
      </w:r>
      <w:r w:rsidR="004E49F5">
        <w:rPr>
          <w:rFonts w:ascii="Book Antiqua" w:hAnsi="Book Antiqua"/>
        </w:rPr>
        <w:t>,</w:t>
      </w:r>
      <w:r w:rsidR="00AC3840">
        <w:rPr>
          <w:rFonts w:ascii="Book Antiqua" w:hAnsi="Book Antiqua"/>
        </w:rPr>
        <w:t xml:space="preserve"> 38кгц – 126дб., 39кгц – 120дб., 40кгц -126дб</w:t>
      </w:r>
      <w:r w:rsidR="003A05B7">
        <w:rPr>
          <w:rFonts w:ascii="Book Antiqua" w:hAnsi="Book Antiqua"/>
        </w:rPr>
        <w:t>.</w:t>
      </w:r>
      <w:r w:rsidR="00AC3840">
        <w:rPr>
          <w:rFonts w:ascii="Book Antiqua" w:hAnsi="Book Antiqua"/>
        </w:rPr>
        <w:t>,</w:t>
      </w:r>
      <w:r w:rsidR="002D4B54">
        <w:rPr>
          <w:rFonts w:ascii="Book Antiqua" w:hAnsi="Book Antiqua"/>
        </w:rPr>
        <w:t xml:space="preserve"> гармоники в области 60кгц – не более -150дб.,</w:t>
      </w:r>
      <w:r w:rsidR="00AC3840">
        <w:rPr>
          <w:rFonts w:ascii="Book Antiqua" w:hAnsi="Book Antiqua"/>
        </w:rPr>
        <w:t xml:space="preserve"> все гармоники выше не более – </w:t>
      </w:r>
      <w:r w:rsidR="002D4B54">
        <w:rPr>
          <w:rFonts w:ascii="Book Antiqua" w:hAnsi="Book Antiqua"/>
        </w:rPr>
        <w:t>16</w:t>
      </w:r>
      <w:r w:rsidR="00AC3840">
        <w:rPr>
          <w:rFonts w:ascii="Book Antiqua" w:hAnsi="Book Antiqua"/>
        </w:rPr>
        <w:t>0дб.</w:t>
      </w:r>
    </w:p>
    <w:p w:rsidR="00A45E4A" w:rsidRPr="007B55A4" w:rsidRDefault="0099337E" w:rsidP="00A45E4A">
      <w:pPr>
        <w:rPr>
          <w:rFonts w:ascii="Book Antiqua" w:hAnsi="Book Antiqua"/>
        </w:rPr>
      </w:pPr>
      <w:r w:rsidRPr="00384222">
        <w:rPr>
          <w:rFonts w:ascii="Book Antiqua" w:hAnsi="Book Antiqua"/>
          <w:b/>
        </w:rPr>
        <w:t>Файл «2N5551_2N5401_ИТУН.ms12» - файл моделирования предложенного варианта ИТУН.</w:t>
      </w:r>
    </w:p>
    <w:p w:rsidR="00971EFA" w:rsidRPr="007B55A4" w:rsidRDefault="00971EFA">
      <w:pPr>
        <w:rPr>
          <w:rFonts w:ascii="Book Antiqua" w:hAnsi="Book Antiqua"/>
        </w:rPr>
      </w:pPr>
    </w:p>
    <w:sectPr w:rsidR="00971EFA" w:rsidRPr="007B55A4" w:rsidSect="0097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A48"/>
    <w:multiLevelType w:val="hybridMultilevel"/>
    <w:tmpl w:val="851E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649A"/>
    <w:multiLevelType w:val="hybridMultilevel"/>
    <w:tmpl w:val="8132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FA"/>
    <w:rsid w:val="0000502C"/>
    <w:rsid w:val="00007117"/>
    <w:rsid w:val="00012CBF"/>
    <w:rsid w:val="0001557C"/>
    <w:rsid w:val="0001682C"/>
    <w:rsid w:val="00040C0D"/>
    <w:rsid w:val="000B1074"/>
    <w:rsid w:val="000C481F"/>
    <w:rsid w:val="000D0856"/>
    <w:rsid w:val="000D1F50"/>
    <w:rsid w:val="00102533"/>
    <w:rsid w:val="00122E15"/>
    <w:rsid w:val="00161A97"/>
    <w:rsid w:val="00162303"/>
    <w:rsid w:val="00167E5F"/>
    <w:rsid w:val="00182A6C"/>
    <w:rsid w:val="001917FB"/>
    <w:rsid w:val="0019504A"/>
    <w:rsid w:val="001B1341"/>
    <w:rsid w:val="001B6DCC"/>
    <w:rsid w:val="001D7674"/>
    <w:rsid w:val="001E2827"/>
    <w:rsid w:val="001F332C"/>
    <w:rsid w:val="00215594"/>
    <w:rsid w:val="00225901"/>
    <w:rsid w:val="00251230"/>
    <w:rsid w:val="00271418"/>
    <w:rsid w:val="00274181"/>
    <w:rsid w:val="00291366"/>
    <w:rsid w:val="002A052B"/>
    <w:rsid w:val="002B366B"/>
    <w:rsid w:val="002D26FF"/>
    <w:rsid w:val="002D4B54"/>
    <w:rsid w:val="002E7F74"/>
    <w:rsid w:val="002F0557"/>
    <w:rsid w:val="003231EC"/>
    <w:rsid w:val="003420BF"/>
    <w:rsid w:val="00346685"/>
    <w:rsid w:val="00384222"/>
    <w:rsid w:val="00387DDE"/>
    <w:rsid w:val="0039214A"/>
    <w:rsid w:val="003A05B7"/>
    <w:rsid w:val="003B4D87"/>
    <w:rsid w:val="00402E75"/>
    <w:rsid w:val="004149EA"/>
    <w:rsid w:val="00421470"/>
    <w:rsid w:val="00423EBE"/>
    <w:rsid w:val="004341B9"/>
    <w:rsid w:val="00445BF9"/>
    <w:rsid w:val="00456532"/>
    <w:rsid w:val="004747FC"/>
    <w:rsid w:val="00492743"/>
    <w:rsid w:val="00495988"/>
    <w:rsid w:val="004A30E9"/>
    <w:rsid w:val="004A53E6"/>
    <w:rsid w:val="004C3406"/>
    <w:rsid w:val="004D795C"/>
    <w:rsid w:val="004E49F5"/>
    <w:rsid w:val="004E7189"/>
    <w:rsid w:val="004F4D6D"/>
    <w:rsid w:val="0052545C"/>
    <w:rsid w:val="0052593C"/>
    <w:rsid w:val="00535780"/>
    <w:rsid w:val="005513E2"/>
    <w:rsid w:val="00571B5D"/>
    <w:rsid w:val="00576DD8"/>
    <w:rsid w:val="00580ACF"/>
    <w:rsid w:val="00583551"/>
    <w:rsid w:val="005836A9"/>
    <w:rsid w:val="00587CE3"/>
    <w:rsid w:val="005A36D2"/>
    <w:rsid w:val="005B3B27"/>
    <w:rsid w:val="005E24BC"/>
    <w:rsid w:val="005E365A"/>
    <w:rsid w:val="0062264B"/>
    <w:rsid w:val="00636DD9"/>
    <w:rsid w:val="0069481F"/>
    <w:rsid w:val="006A13E2"/>
    <w:rsid w:val="006A2124"/>
    <w:rsid w:val="006E74ED"/>
    <w:rsid w:val="006F23E0"/>
    <w:rsid w:val="00701E77"/>
    <w:rsid w:val="0075344E"/>
    <w:rsid w:val="007B3FD9"/>
    <w:rsid w:val="007B55A4"/>
    <w:rsid w:val="007C14A6"/>
    <w:rsid w:val="007D048C"/>
    <w:rsid w:val="007F68A8"/>
    <w:rsid w:val="00803C02"/>
    <w:rsid w:val="00812238"/>
    <w:rsid w:val="00882769"/>
    <w:rsid w:val="008870EA"/>
    <w:rsid w:val="008923B4"/>
    <w:rsid w:val="008B37E5"/>
    <w:rsid w:val="008D02C7"/>
    <w:rsid w:val="008E3FF4"/>
    <w:rsid w:val="008F6C5C"/>
    <w:rsid w:val="00961967"/>
    <w:rsid w:val="00971EFA"/>
    <w:rsid w:val="00977C2C"/>
    <w:rsid w:val="009835ED"/>
    <w:rsid w:val="0099337E"/>
    <w:rsid w:val="00996591"/>
    <w:rsid w:val="009B0DB7"/>
    <w:rsid w:val="00A116F2"/>
    <w:rsid w:val="00A45E4A"/>
    <w:rsid w:val="00A61905"/>
    <w:rsid w:val="00A62EB3"/>
    <w:rsid w:val="00A6384B"/>
    <w:rsid w:val="00A8647A"/>
    <w:rsid w:val="00A919BD"/>
    <w:rsid w:val="00A92961"/>
    <w:rsid w:val="00A94397"/>
    <w:rsid w:val="00AA0DD9"/>
    <w:rsid w:val="00AA2D8F"/>
    <w:rsid w:val="00AB24E8"/>
    <w:rsid w:val="00AC3840"/>
    <w:rsid w:val="00AF199E"/>
    <w:rsid w:val="00B003F7"/>
    <w:rsid w:val="00B03AC7"/>
    <w:rsid w:val="00B070D1"/>
    <w:rsid w:val="00B16EB4"/>
    <w:rsid w:val="00B21E13"/>
    <w:rsid w:val="00B54EC0"/>
    <w:rsid w:val="00B5608C"/>
    <w:rsid w:val="00B84DE3"/>
    <w:rsid w:val="00B91392"/>
    <w:rsid w:val="00B958DD"/>
    <w:rsid w:val="00BD5A85"/>
    <w:rsid w:val="00BE4E07"/>
    <w:rsid w:val="00BE6CB2"/>
    <w:rsid w:val="00BF3299"/>
    <w:rsid w:val="00BF3AE2"/>
    <w:rsid w:val="00C06559"/>
    <w:rsid w:val="00C242E6"/>
    <w:rsid w:val="00C45F2F"/>
    <w:rsid w:val="00C56DBF"/>
    <w:rsid w:val="00C6163C"/>
    <w:rsid w:val="00C66B2D"/>
    <w:rsid w:val="00C86622"/>
    <w:rsid w:val="00C97FDC"/>
    <w:rsid w:val="00CB08F6"/>
    <w:rsid w:val="00CD3591"/>
    <w:rsid w:val="00CD4DC2"/>
    <w:rsid w:val="00CD574F"/>
    <w:rsid w:val="00CE4978"/>
    <w:rsid w:val="00CE555F"/>
    <w:rsid w:val="00D02FB0"/>
    <w:rsid w:val="00D45AA2"/>
    <w:rsid w:val="00D462E7"/>
    <w:rsid w:val="00D635DC"/>
    <w:rsid w:val="00DA66CA"/>
    <w:rsid w:val="00DE54CD"/>
    <w:rsid w:val="00E112DA"/>
    <w:rsid w:val="00E159A4"/>
    <w:rsid w:val="00E23B6E"/>
    <w:rsid w:val="00E31F8A"/>
    <w:rsid w:val="00E32A0F"/>
    <w:rsid w:val="00E565B4"/>
    <w:rsid w:val="00ED0155"/>
    <w:rsid w:val="00F06579"/>
    <w:rsid w:val="00F1112A"/>
    <w:rsid w:val="00F13FB2"/>
    <w:rsid w:val="00F318E4"/>
    <w:rsid w:val="00F346B4"/>
    <w:rsid w:val="00F34BB6"/>
    <w:rsid w:val="00F418F5"/>
    <w:rsid w:val="00F57F97"/>
    <w:rsid w:val="00F67E29"/>
    <w:rsid w:val="00F87483"/>
    <w:rsid w:val="00FD7ABA"/>
    <w:rsid w:val="00FF4F71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A8"/>
  </w:style>
  <w:style w:type="paragraph" w:styleId="1">
    <w:name w:val="heading 1"/>
    <w:basedOn w:val="a"/>
    <w:next w:val="a"/>
    <w:link w:val="10"/>
    <w:uiPriority w:val="9"/>
    <w:qFormat/>
    <w:rsid w:val="000D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6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E4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4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F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71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434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34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D35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6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6D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A8"/>
  </w:style>
  <w:style w:type="paragraph" w:styleId="1">
    <w:name w:val="heading 1"/>
    <w:basedOn w:val="a"/>
    <w:next w:val="a"/>
    <w:link w:val="10"/>
    <w:uiPriority w:val="9"/>
    <w:qFormat/>
    <w:rsid w:val="000D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D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6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E4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4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F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71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434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34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D35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6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6D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</dc:creator>
  <cp:lastModifiedBy>Kornilov</cp:lastModifiedBy>
  <cp:revision>3</cp:revision>
  <dcterms:created xsi:type="dcterms:W3CDTF">2015-10-02T08:30:00Z</dcterms:created>
  <dcterms:modified xsi:type="dcterms:W3CDTF">2015-10-02T08:34:00Z</dcterms:modified>
</cp:coreProperties>
</file>